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A2" w:rsidRDefault="000C4CFA" w:rsidP="00424BA2">
      <w:pPr>
        <w:jc w:val="both"/>
        <w:rPr>
          <w:rFonts w:ascii="Arial" w:hAnsi="Arial" w:cs="Arial"/>
          <w:b/>
          <w:sz w:val="24"/>
          <w:szCs w:val="24"/>
        </w:rPr>
      </w:pPr>
      <w:r>
        <w:rPr>
          <w:rFonts w:ascii="Arial" w:hAnsi="Arial" w:cs="Arial"/>
          <w:sz w:val="24"/>
          <w:szCs w:val="24"/>
        </w:rPr>
        <w:t xml:space="preserve"> </w:t>
      </w:r>
    </w:p>
    <w:p w:rsidR="00424BA2" w:rsidRPr="00424BA2" w:rsidRDefault="006955F2" w:rsidP="00424BA2">
      <w:pPr>
        <w:jc w:val="center"/>
        <w:rPr>
          <w:rFonts w:ascii="Arial" w:hAnsi="Arial" w:cs="Arial"/>
          <w:b/>
          <w:sz w:val="24"/>
          <w:szCs w:val="24"/>
        </w:rPr>
      </w:pPr>
      <w:r>
        <w:rPr>
          <w:rFonts w:ascii="Arial" w:hAnsi="Arial" w:cs="Arial"/>
          <w:sz w:val="24"/>
          <w:szCs w:val="24"/>
        </w:rPr>
        <w:t>EDITAL DO PRÊMIO CAMOCIM</w:t>
      </w:r>
      <w:bookmarkStart w:id="0" w:name="_GoBack"/>
      <w:bookmarkEnd w:id="0"/>
      <w:r w:rsidR="00424BA2" w:rsidRPr="00424BA2">
        <w:rPr>
          <w:rFonts w:ascii="Arial" w:hAnsi="Arial" w:cs="Arial"/>
          <w:sz w:val="24"/>
          <w:szCs w:val="24"/>
        </w:rPr>
        <w:t xml:space="preserve"> ARTE VIVA - MÚSICA VOLTADO PARA OS TRABALHADORES/AS DA CULTURA DO MUNICÍPIO DE Camocim de São Félix -PE</w:t>
      </w:r>
    </w:p>
    <w:p w:rsidR="00424BA2" w:rsidRPr="00424BA2" w:rsidRDefault="00424BA2" w:rsidP="00424BA2">
      <w:pPr>
        <w:jc w:val="center"/>
        <w:rPr>
          <w:rFonts w:ascii="Arial" w:hAnsi="Arial" w:cs="Arial"/>
          <w:sz w:val="24"/>
          <w:szCs w:val="24"/>
        </w:rPr>
      </w:pPr>
    </w:p>
    <w:p w:rsidR="00424BA2" w:rsidRPr="00424BA2" w:rsidRDefault="00424BA2" w:rsidP="00424BA2">
      <w:pPr>
        <w:jc w:val="center"/>
        <w:rPr>
          <w:rFonts w:ascii="Arial" w:hAnsi="Arial" w:cs="Arial"/>
          <w:b/>
          <w:sz w:val="24"/>
          <w:szCs w:val="24"/>
        </w:rPr>
      </w:pPr>
      <w:r w:rsidRPr="00424BA2">
        <w:rPr>
          <w:rFonts w:ascii="Arial" w:hAnsi="Arial" w:cs="Arial"/>
          <w:sz w:val="24"/>
          <w:szCs w:val="24"/>
        </w:rPr>
        <w:t xml:space="preserve"> </w:t>
      </w:r>
      <w:r w:rsidRPr="00424BA2">
        <w:rPr>
          <w:rFonts w:ascii="Arial" w:hAnsi="Arial" w:cs="Arial"/>
          <w:b/>
          <w:sz w:val="24"/>
          <w:szCs w:val="24"/>
        </w:rPr>
        <w:t>PREÂMBULO</w:t>
      </w:r>
    </w:p>
    <w:p w:rsidR="00424BA2" w:rsidRPr="00424BA2" w:rsidRDefault="00424BA2" w:rsidP="00424BA2">
      <w:pPr>
        <w:jc w:val="both"/>
        <w:rPr>
          <w:rFonts w:ascii="Arial" w:hAnsi="Arial" w:cs="Arial"/>
          <w:sz w:val="24"/>
          <w:szCs w:val="24"/>
        </w:rPr>
      </w:pPr>
      <w:r w:rsidRPr="00424BA2">
        <w:rPr>
          <w:rFonts w:ascii="Arial" w:hAnsi="Arial" w:cs="Arial"/>
          <w:b/>
          <w:sz w:val="24"/>
          <w:szCs w:val="24"/>
        </w:rPr>
        <w:t xml:space="preserve">1- </w:t>
      </w:r>
      <w:r w:rsidRPr="00424BA2">
        <w:rPr>
          <w:rFonts w:ascii="Arial" w:hAnsi="Arial" w:cs="Arial"/>
          <w:sz w:val="24"/>
          <w:szCs w:val="24"/>
        </w:rPr>
        <w:t xml:space="preserve">A Diretoria de Cultura e Turismo de Camocim de São Félix-PE, lança o Edital do Prêmio Cultura Arte Viva destinando R$ 90.000,00 (noventa mil reais) para  (10) iniciativas que tem como finalidade  fortalecer e dar visibilidade a cadeia produtiva dos trabalhadores e trabalhadoras  da música </w:t>
      </w:r>
      <w:proofErr w:type="spellStart"/>
      <w:r w:rsidRPr="00424BA2">
        <w:rPr>
          <w:rFonts w:ascii="Arial" w:hAnsi="Arial" w:cs="Arial"/>
          <w:sz w:val="24"/>
          <w:szCs w:val="24"/>
        </w:rPr>
        <w:t>camociense</w:t>
      </w:r>
      <w:proofErr w:type="spellEnd"/>
      <w:r w:rsidRPr="00424BA2">
        <w:rPr>
          <w:rFonts w:ascii="Arial" w:hAnsi="Arial" w:cs="Arial"/>
          <w:sz w:val="24"/>
          <w:szCs w:val="24"/>
        </w:rPr>
        <w:t xml:space="preserve">, respeitando os princípios da transparência, legalidade, moralidade, isonomia ,impessoalidade, publicidade, equilíbrio  e eficiência na distribuição dos recursos, gratuidade e acesso à inscrição. </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b/>
          <w:sz w:val="24"/>
          <w:szCs w:val="24"/>
        </w:rPr>
        <w:t>1.1-</w:t>
      </w:r>
      <w:r w:rsidRPr="00424BA2">
        <w:rPr>
          <w:rFonts w:ascii="Arial" w:hAnsi="Arial" w:cs="Arial"/>
          <w:sz w:val="24"/>
          <w:szCs w:val="24"/>
        </w:rPr>
        <w:t xml:space="preserve"> Este edital de premiação respeita a Lei Federal n° 14.017/2020, que destinou 3 bilhões à cultura e reconhece o caráter emergencial das ações, o Decreto Federal n° 10.464/2020 e o Decreto Municipal 042/2020.</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b/>
          <w:sz w:val="24"/>
          <w:szCs w:val="24"/>
        </w:rPr>
      </w:pPr>
      <w:r w:rsidRPr="00424BA2">
        <w:rPr>
          <w:rFonts w:ascii="Arial" w:hAnsi="Arial" w:cs="Arial"/>
          <w:b/>
          <w:sz w:val="24"/>
          <w:szCs w:val="24"/>
        </w:rPr>
        <w:t>2- DO OBJETO</w:t>
      </w:r>
    </w:p>
    <w:p w:rsidR="00424BA2" w:rsidRPr="00424BA2" w:rsidRDefault="00424BA2" w:rsidP="00424BA2">
      <w:pPr>
        <w:jc w:val="both"/>
        <w:rPr>
          <w:rFonts w:ascii="Arial" w:hAnsi="Arial" w:cs="Arial"/>
          <w:sz w:val="24"/>
          <w:szCs w:val="24"/>
        </w:rPr>
      </w:pPr>
      <w:r w:rsidRPr="00424BA2">
        <w:rPr>
          <w:rFonts w:ascii="Arial" w:hAnsi="Arial" w:cs="Arial"/>
          <w:b/>
          <w:sz w:val="24"/>
          <w:szCs w:val="24"/>
        </w:rPr>
        <w:t>2.1</w:t>
      </w:r>
      <w:r w:rsidR="00DC790E">
        <w:rPr>
          <w:rFonts w:ascii="Arial" w:hAnsi="Arial" w:cs="Arial"/>
          <w:sz w:val="24"/>
          <w:szCs w:val="24"/>
        </w:rPr>
        <w:t>- O Prêmio Camocim</w:t>
      </w:r>
      <w:r w:rsidRPr="00424BA2">
        <w:rPr>
          <w:rFonts w:ascii="Arial" w:hAnsi="Arial" w:cs="Arial"/>
          <w:sz w:val="24"/>
          <w:szCs w:val="24"/>
        </w:rPr>
        <w:t xml:space="preserve"> Arte Viva - MÚSICA, destina-se a </w:t>
      </w:r>
      <w:proofErr w:type="gramStart"/>
      <w:r w:rsidRPr="00424BA2">
        <w:rPr>
          <w:rFonts w:ascii="Arial" w:hAnsi="Arial" w:cs="Arial"/>
          <w:sz w:val="24"/>
          <w:szCs w:val="24"/>
        </w:rPr>
        <w:t xml:space="preserve">reconhecer,   </w:t>
      </w:r>
      <w:proofErr w:type="gramEnd"/>
      <w:r w:rsidRPr="00424BA2">
        <w:rPr>
          <w:rFonts w:ascii="Arial" w:hAnsi="Arial" w:cs="Arial"/>
          <w:sz w:val="24"/>
          <w:szCs w:val="24"/>
        </w:rPr>
        <w:t xml:space="preserve">fortalecer  e valorizar as atividades desenvolvidas pelos trabalhadores e trabalhadoras da área produtiva da música de Camocim- PE, estimulando projetos que prevejam a contratação dos diversos profissionais que atuam na linguagem de música, assim como possibilitando a resistência desse importante elemento da economia criativa, podendo ser utilizado o recurso através de </w:t>
      </w:r>
      <w:proofErr w:type="spellStart"/>
      <w:r w:rsidRPr="00424BA2">
        <w:rPr>
          <w:rFonts w:ascii="Arial" w:hAnsi="Arial" w:cs="Arial"/>
          <w:sz w:val="24"/>
          <w:szCs w:val="24"/>
        </w:rPr>
        <w:t>lives</w:t>
      </w:r>
      <w:proofErr w:type="spellEnd"/>
      <w:r w:rsidRPr="00424BA2">
        <w:rPr>
          <w:rFonts w:ascii="Arial" w:hAnsi="Arial" w:cs="Arial"/>
          <w:sz w:val="24"/>
          <w:szCs w:val="24"/>
        </w:rPr>
        <w:t xml:space="preserve"> e demais forma de manifestação cultural.  </w:t>
      </w:r>
    </w:p>
    <w:p w:rsidR="00424BA2" w:rsidRPr="00424BA2" w:rsidRDefault="00424BA2" w:rsidP="00424BA2">
      <w:pPr>
        <w:jc w:val="both"/>
        <w:rPr>
          <w:rFonts w:ascii="Arial" w:hAnsi="Arial" w:cs="Arial"/>
          <w:sz w:val="24"/>
          <w:szCs w:val="24"/>
        </w:rPr>
      </w:pPr>
      <w:r w:rsidRPr="00424BA2">
        <w:rPr>
          <w:rFonts w:ascii="Arial" w:hAnsi="Arial" w:cs="Arial"/>
          <w:b/>
          <w:sz w:val="24"/>
          <w:szCs w:val="24"/>
        </w:rPr>
        <w:t>2.2-</w:t>
      </w:r>
      <w:r w:rsidRPr="00424BA2">
        <w:rPr>
          <w:rFonts w:ascii="Arial" w:hAnsi="Arial" w:cs="Arial"/>
          <w:sz w:val="24"/>
          <w:szCs w:val="24"/>
        </w:rPr>
        <w:t xml:space="preserve"> Entende-se como trabalhador/a do </w:t>
      </w:r>
      <w:proofErr w:type="gramStart"/>
      <w:r w:rsidRPr="00424BA2">
        <w:rPr>
          <w:rFonts w:ascii="Arial" w:hAnsi="Arial" w:cs="Arial"/>
          <w:sz w:val="24"/>
          <w:szCs w:val="24"/>
        </w:rPr>
        <w:t>setor  produtivo</w:t>
      </w:r>
      <w:proofErr w:type="gramEnd"/>
      <w:r w:rsidRPr="00424BA2">
        <w:rPr>
          <w:rFonts w:ascii="Arial" w:hAnsi="Arial" w:cs="Arial"/>
          <w:sz w:val="24"/>
          <w:szCs w:val="24"/>
        </w:rPr>
        <w:t xml:space="preserve"> da música toda e qualquer pessoa que adquire ou complementa sua renda através de trabalhos desempenhados na referida linguagem, sejam eles de produção, promoção, técnica e atuação, que comprove ampla e efetiva realização de atividades ou prestação de serviços há, pelo menos, dois anos anterior a este edital de premiação. </w:t>
      </w:r>
    </w:p>
    <w:p w:rsidR="00424BA2" w:rsidRPr="00424BA2" w:rsidRDefault="00424BA2" w:rsidP="00424BA2">
      <w:pPr>
        <w:jc w:val="both"/>
        <w:rPr>
          <w:rFonts w:ascii="Arial" w:hAnsi="Arial" w:cs="Arial"/>
          <w:sz w:val="24"/>
          <w:szCs w:val="24"/>
        </w:rPr>
      </w:pPr>
      <w:r w:rsidRPr="00424BA2">
        <w:rPr>
          <w:rFonts w:ascii="Arial" w:hAnsi="Arial" w:cs="Arial"/>
          <w:b/>
          <w:sz w:val="24"/>
          <w:szCs w:val="24"/>
        </w:rPr>
        <w:t>2.3</w:t>
      </w:r>
      <w:r w:rsidRPr="00424BA2">
        <w:rPr>
          <w:rFonts w:ascii="Arial" w:hAnsi="Arial" w:cs="Arial"/>
          <w:sz w:val="24"/>
          <w:szCs w:val="24"/>
        </w:rPr>
        <w:t xml:space="preserve">- Serão premiados em âmbito municipal, 10 (dez) projetos das áreas de Música, por meio da destinação de recursos que viabilizem a manutenção dos seus trabalhos e de suas equipes e que apresentem maneiras que não causem aglomerações para a exibição de seus projetos, através de transmissões pela internet ou disponibilizadas por meio de redes sociais e outras plataformas digitais. </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b/>
          <w:sz w:val="24"/>
          <w:szCs w:val="24"/>
        </w:rPr>
      </w:pPr>
      <w:r w:rsidRPr="00424BA2">
        <w:rPr>
          <w:rFonts w:ascii="Arial" w:hAnsi="Arial" w:cs="Arial"/>
          <w:b/>
          <w:sz w:val="24"/>
          <w:szCs w:val="24"/>
        </w:rPr>
        <w:t xml:space="preserve">3- DAS CATEGORIAS </w:t>
      </w:r>
    </w:p>
    <w:p w:rsidR="00424BA2" w:rsidRPr="00424BA2" w:rsidRDefault="00424BA2" w:rsidP="00424BA2">
      <w:pPr>
        <w:jc w:val="both"/>
        <w:rPr>
          <w:rFonts w:ascii="Arial" w:hAnsi="Arial" w:cs="Arial"/>
          <w:sz w:val="24"/>
          <w:szCs w:val="24"/>
        </w:rPr>
      </w:pPr>
      <w:r w:rsidRPr="00424BA2">
        <w:rPr>
          <w:rFonts w:ascii="Arial" w:hAnsi="Arial" w:cs="Arial"/>
          <w:b/>
          <w:sz w:val="24"/>
          <w:szCs w:val="24"/>
        </w:rPr>
        <w:t>3.1-</w:t>
      </w:r>
      <w:r w:rsidRPr="00424BA2">
        <w:rPr>
          <w:rFonts w:ascii="Arial" w:hAnsi="Arial" w:cs="Arial"/>
          <w:sz w:val="24"/>
          <w:szCs w:val="24"/>
        </w:rPr>
        <w:t xml:space="preserve"> Este Prêmio contemplará 02(duas) categorias distintas, a saber: </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sz w:val="24"/>
          <w:szCs w:val="24"/>
        </w:rPr>
        <w:t xml:space="preserve">Categoria </w:t>
      </w:r>
      <w:r w:rsidRPr="00424BA2">
        <w:rPr>
          <w:rFonts w:ascii="Arial" w:hAnsi="Arial" w:cs="Arial"/>
          <w:b/>
          <w:sz w:val="24"/>
          <w:szCs w:val="24"/>
        </w:rPr>
        <w:t xml:space="preserve">A </w:t>
      </w:r>
      <w:r w:rsidRPr="00424BA2">
        <w:rPr>
          <w:rFonts w:ascii="Arial" w:hAnsi="Arial" w:cs="Arial"/>
          <w:sz w:val="24"/>
          <w:szCs w:val="24"/>
        </w:rPr>
        <w:t xml:space="preserve">– de 02 a 05 anos de trabalhos comprovados; </w:t>
      </w:r>
    </w:p>
    <w:p w:rsidR="00424BA2" w:rsidRPr="00424BA2" w:rsidRDefault="00424BA2" w:rsidP="00424BA2">
      <w:pPr>
        <w:jc w:val="both"/>
        <w:rPr>
          <w:rFonts w:ascii="Arial" w:hAnsi="Arial" w:cs="Arial"/>
          <w:sz w:val="24"/>
          <w:szCs w:val="24"/>
        </w:rPr>
      </w:pPr>
      <w:r w:rsidRPr="00424BA2">
        <w:rPr>
          <w:rFonts w:ascii="Arial" w:hAnsi="Arial" w:cs="Arial"/>
          <w:sz w:val="24"/>
          <w:szCs w:val="24"/>
        </w:rPr>
        <w:t xml:space="preserve">Categoria </w:t>
      </w:r>
      <w:r w:rsidRPr="00424BA2">
        <w:rPr>
          <w:rFonts w:ascii="Arial" w:hAnsi="Arial" w:cs="Arial"/>
          <w:b/>
          <w:sz w:val="24"/>
          <w:szCs w:val="24"/>
        </w:rPr>
        <w:t>B</w:t>
      </w:r>
      <w:r w:rsidRPr="00424BA2">
        <w:rPr>
          <w:rFonts w:ascii="Arial" w:hAnsi="Arial" w:cs="Arial"/>
          <w:sz w:val="24"/>
          <w:szCs w:val="24"/>
        </w:rPr>
        <w:t xml:space="preserve"> - a partir de 05 anos de trabalhos comprovados.  </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b/>
          <w:sz w:val="24"/>
          <w:szCs w:val="24"/>
        </w:rPr>
      </w:pPr>
      <w:r w:rsidRPr="00424BA2">
        <w:rPr>
          <w:rFonts w:ascii="Arial" w:hAnsi="Arial" w:cs="Arial"/>
          <w:b/>
          <w:sz w:val="24"/>
          <w:szCs w:val="24"/>
        </w:rPr>
        <w:t xml:space="preserve">4- DAS CONDIÇÕES DE PARTICIPAÇÃO </w:t>
      </w:r>
    </w:p>
    <w:p w:rsidR="00424BA2" w:rsidRPr="00424BA2" w:rsidRDefault="00424BA2" w:rsidP="00424BA2">
      <w:pPr>
        <w:jc w:val="both"/>
        <w:rPr>
          <w:rFonts w:ascii="Arial" w:hAnsi="Arial" w:cs="Arial"/>
          <w:sz w:val="24"/>
          <w:szCs w:val="24"/>
        </w:rPr>
      </w:pPr>
      <w:r w:rsidRPr="00424BA2">
        <w:rPr>
          <w:rFonts w:ascii="Arial" w:hAnsi="Arial" w:cs="Arial"/>
          <w:b/>
          <w:sz w:val="24"/>
          <w:szCs w:val="24"/>
        </w:rPr>
        <w:t>4.1</w:t>
      </w:r>
      <w:r w:rsidRPr="00424BA2">
        <w:rPr>
          <w:rFonts w:ascii="Arial" w:hAnsi="Arial" w:cs="Arial"/>
          <w:sz w:val="24"/>
          <w:szCs w:val="24"/>
        </w:rPr>
        <w:t xml:space="preserve">- Estão habilitadas a participar do Prêmio Cultura Arte Viva - MÚSICA, os Trabalhadores/as do setor produtivo da música de Camocim, pessoas físicas (maiores de 18 anos), pessoas jurídicas, de natureza cultural e </w:t>
      </w:r>
      <w:proofErr w:type="spellStart"/>
      <w:r w:rsidRPr="00424BA2">
        <w:rPr>
          <w:rFonts w:ascii="Arial" w:hAnsi="Arial" w:cs="Arial"/>
          <w:sz w:val="24"/>
          <w:szCs w:val="24"/>
        </w:rPr>
        <w:t>MEI</w:t>
      </w:r>
      <w:proofErr w:type="spellEnd"/>
      <w:r w:rsidRPr="00424BA2">
        <w:rPr>
          <w:rFonts w:ascii="Arial" w:hAnsi="Arial" w:cs="Arial"/>
          <w:sz w:val="24"/>
          <w:szCs w:val="24"/>
        </w:rPr>
        <w:t xml:space="preserve"> – </w:t>
      </w:r>
      <w:proofErr w:type="gramStart"/>
      <w:r w:rsidRPr="00424BA2">
        <w:rPr>
          <w:rFonts w:ascii="Arial" w:hAnsi="Arial" w:cs="Arial"/>
          <w:sz w:val="24"/>
          <w:szCs w:val="24"/>
        </w:rPr>
        <w:t>Micro Empreendedor</w:t>
      </w:r>
      <w:proofErr w:type="gramEnd"/>
      <w:r w:rsidRPr="00424BA2">
        <w:rPr>
          <w:rFonts w:ascii="Arial" w:hAnsi="Arial" w:cs="Arial"/>
          <w:sz w:val="24"/>
          <w:szCs w:val="24"/>
        </w:rPr>
        <w:t xml:space="preserve"> Individual. </w:t>
      </w:r>
    </w:p>
    <w:p w:rsidR="00424BA2" w:rsidRPr="00424BA2" w:rsidRDefault="00424BA2" w:rsidP="00424BA2">
      <w:pPr>
        <w:jc w:val="both"/>
        <w:rPr>
          <w:rFonts w:ascii="Arial" w:hAnsi="Arial" w:cs="Arial"/>
          <w:sz w:val="24"/>
          <w:szCs w:val="24"/>
        </w:rPr>
      </w:pPr>
      <w:r w:rsidRPr="007C231B">
        <w:rPr>
          <w:rFonts w:ascii="Arial" w:hAnsi="Arial" w:cs="Arial"/>
          <w:b/>
          <w:sz w:val="24"/>
          <w:szCs w:val="24"/>
        </w:rPr>
        <w:lastRenderedPageBreak/>
        <w:t>4.2-</w:t>
      </w:r>
      <w:r w:rsidRPr="00424BA2">
        <w:rPr>
          <w:rFonts w:ascii="Arial" w:hAnsi="Arial" w:cs="Arial"/>
          <w:sz w:val="24"/>
          <w:szCs w:val="24"/>
        </w:rPr>
        <w:t xml:space="preserve"> O </w:t>
      </w:r>
      <w:proofErr w:type="spellStart"/>
      <w:r w:rsidRPr="00424BA2">
        <w:rPr>
          <w:rFonts w:ascii="Arial" w:hAnsi="Arial" w:cs="Arial"/>
          <w:sz w:val="24"/>
          <w:szCs w:val="24"/>
        </w:rPr>
        <w:t>MEI</w:t>
      </w:r>
      <w:proofErr w:type="spellEnd"/>
      <w:r w:rsidRPr="00424BA2">
        <w:rPr>
          <w:rFonts w:ascii="Arial" w:hAnsi="Arial" w:cs="Arial"/>
          <w:sz w:val="24"/>
          <w:szCs w:val="24"/>
        </w:rPr>
        <w:t xml:space="preserve"> poderá participar deste certame, desde que se trate do trabalhador/a inscrito/a, não podendo figurar como representante de banda, como também só será aceito se sua finalidade for de natureza cultural. </w:t>
      </w:r>
    </w:p>
    <w:p w:rsidR="00424BA2" w:rsidRPr="00424BA2" w:rsidRDefault="00424BA2"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5- DAS POLÍTICAS AFIRMATIVAS</w:t>
      </w:r>
    </w:p>
    <w:p w:rsidR="00424BA2" w:rsidRPr="00424BA2" w:rsidRDefault="00424BA2" w:rsidP="00424BA2">
      <w:pPr>
        <w:jc w:val="both"/>
        <w:rPr>
          <w:rFonts w:ascii="Arial" w:hAnsi="Arial" w:cs="Arial"/>
          <w:sz w:val="24"/>
          <w:szCs w:val="24"/>
        </w:rPr>
      </w:pPr>
      <w:r w:rsidRPr="007C231B">
        <w:rPr>
          <w:rFonts w:ascii="Arial" w:hAnsi="Arial" w:cs="Arial"/>
          <w:b/>
          <w:sz w:val="24"/>
          <w:szCs w:val="24"/>
        </w:rPr>
        <w:t>I -</w:t>
      </w:r>
      <w:r w:rsidRPr="00424BA2">
        <w:rPr>
          <w:rFonts w:ascii="Arial" w:hAnsi="Arial" w:cs="Arial"/>
          <w:sz w:val="24"/>
          <w:szCs w:val="24"/>
        </w:rPr>
        <w:t xml:space="preserve"> Terão reservas de, até 10%, para projetos propostos por mulheres </w:t>
      </w:r>
      <w:proofErr w:type="spellStart"/>
      <w:r w:rsidRPr="00424BA2">
        <w:rPr>
          <w:rFonts w:ascii="Arial" w:hAnsi="Arial" w:cs="Arial"/>
          <w:sz w:val="24"/>
          <w:szCs w:val="24"/>
        </w:rPr>
        <w:t>trans</w:t>
      </w:r>
      <w:proofErr w:type="spellEnd"/>
      <w:r w:rsidRPr="00424BA2">
        <w:rPr>
          <w:rFonts w:ascii="Arial" w:hAnsi="Arial" w:cs="Arial"/>
          <w:sz w:val="24"/>
          <w:szCs w:val="24"/>
        </w:rPr>
        <w:t xml:space="preserve"> ou travestis, homens </w:t>
      </w:r>
      <w:proofErr w:type="spellStart"/>
      <w:r w:rsidRPr="00424BA2">
        <w:rPr>
          <w:rFonts w:ascii="Arial" w:hAnsi="Arial" w:cs="Arial"/>
          <w:sz w:val="24"/>
          <w:szCs w:val="24"/>
        </w:rPr>
        <w:t>trans</w:t>
      </w:r>
      <w:proofErr w:type="spellEnd"/>
      <w:r w:rsidRPr="00424BA2">
        <w:rPr>
          <w:rFonts w:ascii="Arial" w:hAnsi="Arial" w:cs="Arial"/>
          <w:sz w:val="24"/>
          <w:szCs w:val="24"/>
        </w:rPr>
        <w:t xml:space="preserve"> ou pessoas não binárias;</w:t>
      </w:r>
    </w:p>
    <w:p w:rsidR="00424BA2" w:rsidRPr="00424BA2" w:rsidRDefault="00424BA2" w:rsidP="00424BA2">
      <w:pPr>
        <w:jc w:val="both"/>
        <w:rPr>
          <w:rFonts w:ascii="Arial" w:hAnsi="Arial" w:cs="Arial"/>
          <w:sz w:val="24"/>
          <w:szCs w:val="24"/>
        </w:rPr>
      </w:pPr>
      <w:r w:rsidRPr="007C231B">
        <w:rPr>
          <w:rFonts w:ascii="Arial" w:hAnsi="Arial" w:cs="Arial"/>
          <w:b/>
          <w:sz w:val="24"/>
          <w:szCs w:val="24"/>
        </w:rPr>
        <w:t>II -</w:t>
      </w:r>
      <w:r w:rsidRPr="00424BA2">
        <w:rPr>
          <w:rFonts w:ascii="Arial" w:hAnsi="Arial" w:cs="Arial"/>
          <w:sz w:val="24"/>
          <w:szCs w:val="24"/>
        </w:rPr>
        <w:t xml:space="preserve"> Terão reservas de, pelo menos, 10% para projetos propostos por pessoas negras;</w:t>
      </w:r>
    </w:p>
    <w:p w:rsidR="00424BA2" w:rsidRPr="00424BA2" w:rsidRDefault="00424BA2" w:rsidP="00424BA2">
      <w:pPr>
        <w:jc w:val="both"/>
        <w:rPr>
          <w:rFonts w:ascii="Arial" w:hAnsi="Arial" w:cs="Arial"/>
          <w:sz w:val="24"/>
          <w:szCs w:val="24"/>
        </w:rPr>
      </w:pPr>
      <w:proofErr w:type="spellStart"/>
      <w:r w:rsidRPr="007C231B">
        <w:rPr>
          <w:rFonts w:ascii="Arial" w:hAnsi="Arial" w:cs="Arial"/>
          <w:b/>
          <w:sz w:val="24"/>
          <w:szCs w:val="24"/>
        </w:rPr>
        <w:t>III</w:t>
      </w:r>
      <w:proofErr w:type="spellEnd"/>
      <w:r w:rsidRPr="007C231B">
        <w:rPr>
          <w:rFonts w:ascii="Arial" w:hAnsi="Arial" w:cs="Arial"/>
          <w:b/>
          <w:sz w:val="24"/>
          <w:szCs w:val="24"/>
        </w:rPr>
        <w:t xml:space="preserve"> -</w:t>
      </w:r>
      <w:r w:rsidRPr="00424BA2">
        <w:rPr>
          <w:rFonts w:ascii="Arial" w:hAnsi="Arial" w:cs="Arial"/>
          <w:sz w:val="24"/>
          <w:szCs w:val="24"/>
        </w:rPr>
        <w:t xml:space="preserve"> Terão reservas de, até 10%, para projetos propostos por mulher </w:t>
      </w:r>
      <w:proofErr w:type="spellStart"/>
      <w:r w:rsidRPr="00424BA2">
        <w:rPr>
          <w:rFonts w:ascii="Arial" w:hAnsi="Arial" w:cs="Arial"/>
          <w:sz w:val="24"/>
          <w:szCs w:val="24"/>
        </w:rPr>
        <w:t>monoparental</w:t>
      </w:r>
      <w:proofErr w:type="spellEnd"/>
      <w:r w:rsidRPr="00424BA2">
        <w:rPr>
          <w:rFonts w:ascii="Arial" w:hAnsi="Arial" w:cs="Arial"/>
          <w:sz w:val="24"/>
          <w:szCs w:val="24"/>
        </w:rPr>
        <w:t>;</w:t>
      </w:r>
    </w:p>
    <w:p w:rsidR="00424BA2" w:rsidRPr="00424BA2" w:rsidRDefault="00424BA2" w:rsidP="00424BA2">
      <w:pPr>
        <w:jc w:val="both"/>
        <w:rPr>
          <w:rFonts w:ascii="Arial" w:hAnsi="Arial" w:cs="Arial"/>
          <w:sz w:val="24"/>
          <w:szCs w:val="24"/>
        </w:rPr>
      </w:pPr>
      <w:proofErr w:type="spellStart"/>
      <w:r w:rsidRPr="007C231B">
        <w:rPr>
          <w:rFonts w:ascii="Arial" w:hAnsi="Arial" w:cs="Arial"/>
          <w:b/>
          <w:sz w:val="24"/>
          <w:szCs w:val="24"/>
        </w:rPr>
        <w:t>IV</w:t>
      </w:r>
      <w:proofErr w:type="spellEnd"/>
      <w:r w:rsidRPr="007C231B">
        <w:rPr>
          <w:rFonts w:ascii="Arial" w:hAnsi="Arial" w:cs="Arial"/>
          <w:b/>
          <w:sz w:val="24"/>
          <w:szCs w:val="24"/>
        </w:rPr>
        <w:t xml:space="preserve"> </w:t>
      </w:r>
      <w:r w:rsidRPr="00424BA2">
        <w:rPr>
          <w:rFonts w:ascii="Arial" w:hAnsi="Arial" w:cs="Arial"/>
          <w:sz w:val="24"/>
          <w:szCs w:val="24"/>
        </w:rPr>
        <w:t>- Terão reservas de, até 10% de projetos propostos por pessoas idosas e;</w:t>
      </w:r>
    </w:p>
    <w:p w:rsidR="00424BA2" w:rsidRPr="00424BA2" w:rsidRDefault="00424BA2" w:rsidP="00424BA2">
      <w:pPr>
        <w:jc w:val="both"/>
        <w:rPr>
          <w:rFonts w:ascii="Arial" w:hAnsi="Arial" w:cs="Arial"/>
          <w:sz w:val="24"/>
          <w:szCs w:val="24"/>
        </w:rPr>
      </w:pPr>
      <w:r w:rsidRPr="007C231B">
        <w:rPr>
          <w:rFonts w:ascii="Arial" w:hAnsi="Arial" w:cs="Arial"/>
          <w:b/>
          <w:sz w:val="24"/>
          <w:szCs w:val="24"/>
        </w:rPr>
        <w:t xml:space="preserve">V </w:t>
      </w:r>
      <w:r w:rsidRPr="00424BA2">
        <w:rPr>
          <w:rFonts w:ascii="Arial" w:hAnsi="Arial" w:cs="Arial"/>
          <w:sz w:val="24"/>
          <w:szCs w:val="24"/>
        </w:rPr>
        <w:t>- Terão reservas de, até 10% para projetos propostos por pessoas com deficiências.</w:t>
      </w:r>
    </w:p>
    <w:p w:rsidR="00424BA2" w:rsidRPr="00424BA2" w:rsidRDefault="00424BA2"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6- DAS POSSIBILIDADES DAS INSCRIÇÕES</w:t>
      </w:r>
    </w:p>
    <w:p w:rsidR="00424BA2" w:rsidRPr="00424BA2" w:rsidRDefault="00424BA2" w:rsidP="00424BA2">
      <w:pPr>
        <w:jc w:val="both"/>
        <w:rPr>
          <w:rFonts w:ascii="Arial" w:hAnsi="Arial" w:cs="Arial"/>
          <w:sz w:val="24"/>
          <w:szCs w:val="24"/>
        </w:rPr>
      </w:pPr>
      <w:r w:rsidRPr="007C231B">
        <w:rPr>
          <w:rFonts w:ascii="Arial" w:hAnsi="Arial" w:cs="Arial"/>
          <w:b/>
          <w:sz w:val="24"/>
          <w:szCs w:val="24"/>
        </w:rPr>
        <w:t>6.1</w:t>
      </w:r>
      <w:r w:rsidRPr="00424BA2">
        <w:rPr>
          <w:rFonts w:ascii="Arial" w:hAnsi="Arial" w:cs="Arial"/>
          <w:sz w:val="24"/>
          <w:szCs w:val="24"/>
        </w:rPr>
        <w:t xml:space="preserve">- As inscrições poderão ser feitas, preferencialmente de forma virtual pelo e-mail culturacamocim.2019@gmail.com ou presencial, de segunda a sexta, das </w:t>
      </w:r>
      <w:proofErr w:type="spellStart"/>
      <w:r w:rsidRPr="00424BA2">
        <w:rPr>
          <w:rFonts w:ascii="Arial" w:hAnsi="Arial" w:cs="Arial"/>
          <w:sz w:val="24"/>
          <w:szCs w:val="24"/>
        </w:rPr>
        <w:t>8h</w:t>
      </w:r>
      <w:proofErr w:type="spellEnd"/>
      <w:r w:rsidRPr="00424BA2">
        <w:rPr>
          <w:rFonts w:ascii="Arial" w:hAnsi="Arial" w:cs="Arial"/>
          <w:sz w:val="24"/>
          <w:szCs w:val="24"/>
        </w:rPr>
        <w:t xml:space="preserve"> às </w:t>
      </w:r>
      <w:proofErr w:type="spellStart"/>
      <w:r w:rsidRPr="00424BA2">
        <w:rPr>
          <w:rFonts w:ascii="Arial" w:hAnsi="Arial" w:cs="Arial"/>
          <w:sz w:val="24"/>
          <w:szCs w:val="24"/>
        </w:rPr>
        <w:t>13h</w:t>
      </w:r>
      <w:proofErr w:type="spellEnd"/>
      <w:r w:rsidRPr="00424BA2">
        <w:rPr>
          <w:rFonts w:ascii="Arial" w:hAnsi="Arial" w:cs="Arial"/>
          <w:sz w:val="24"/>
          <w:szCs w:val="24"/>
        </w:rPr>
        <w:t xml:space="preserve"> na sede da Diretoria de Cultura e Turismo, na avenida Suely Vital de Araújo, 3ª, centro, ao lado dos correios.</w:t>
      </w:r>
    </w:p>
    <w:p w:rsidR="00424BA2" w:rsidRPr="00424BA2" w:rsidRDefault="00424BA2" w:rsidP="00424BA2">
      <w:pPr>
        <w:jc w:val="both"/>
        <w:rPr>
          <w:rFonts w:ascii="Arial" w:hAnsi="Arial" w:cs="Arial"/>
          <w:sz w:val="24"/>
          <w:szCs w:val="24"/>
        </w:rPr>
      </w:pPr>
      <w:r w:rsidRPr="00424BA2">
        <w:rPr>
          <w:rFonts w:ascii="Arial" w:hAnsi="Arial" w:cs="Arial"/>
          <w:sz w:val="24"/>
          <w:szCs w:val="24"/>
        </w:rPr>
        <w:t>6.2- Nas entregas presenciais, é obrigatório o uso de máscara e apenas uma pessoa, poderá entregar o projeto, não sendo admitidas aglomerações. Serão distribuídas senhas, por ordem de chegada, caso seja necessário.</w:t>
      </w:r>
    </w:p>
    <w:p w:rsidR="00424BA2" w:rsidRPr="00424BA2" w:rsidRDefault="00424BA2"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 xml:space="preserve">7- DA PREMIAÇÃO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7.1</w:t>
      </w:r>
      <w:r w:rsidRPr="00424BA2">
        <w:rPr>
          <w:rFonts w:ascii="Arial" w:hAnsi="Arial" w:cs="Arial"/>
          <w:sz w:val="24"/>
          <w:szCs w:val="24"/>
        </w:rPr>
        <w:t xml:space="preserve">- O Prêmio Cultura Arte Viva - MÚSICA, para os Trabalhadores/as da Cultura de Camocim contemplará, pelo menos, 10(dez) propostas, com um investimento de R$ 25.000,00 (vinte cinco mil reais).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7.2-</w:t>
      </w:r>
      <w:r w:rsidRPr="00424BA2">
        <w:rPr>
          <w:rFonts w:ascii="Arial" w:hAnsi="Arial" w:cs="Arial"/>
          <w:sz w:val="24"/>
          <w:szCs w:val="24"/>
        </w:rPr>
        <w:t xml:space="preserve"> A distribuição dos recursos será realizada de acordo com os seguintes valores e quantitativos de contemplados: </w:t>
      </w:r>
    </w:p>
    <w:p w:rsidR="00424BA2" w:rsidRPr="00424BA2" w:rsidRDefault="00424BA2" w:rsidP="00424BA2">
      <w:pPr>
        <w:jc w:val="both"/>
        <w:rPr>
          <w:rFonts w:ascii="Arial" w:hAnsi="Arial" w:cs="Arial"/>
          <w:sz w:val="24"/>
          <w:szCs w:val="24"/>
        </w:rPr>
      </w:pPr>
    </w:p>
    <w:p w:rsidR="00424BA2" w:rsidRPr="00424BA2" w:rsidRDefault="00424BA2" w:rsidP="00424BA2">
      <w:pPr>
        <w:jc w:val="center"/>
        <w:rPr>
          <w:rFonts w:ascii="Arial" w:hAnsi="Arial" w:cs="Arial"/>
          <w:sz w:val="24"/>
          <w:szCs w:val="24"/>
        </w:rPr>
      </w:pPr>
      <w:r w:rsidRPr="00424BA2">
        <w:rPr>
          <w:rFonts w:ascii="Arial" w:hAnsi="Arial" w:cs="Arial"/>
          <w:sz w:val="24"/>
          <w:szCs w:val="24"/>
        </w:rPr>
        <w:t>CATEGORIA</w:t>
      </w:r>
      <w:r w:rsidRPr="00424BA2">
        <w:rPr>
          <w:rFonts w:ascii="Arial" w:hAnsi="Arial" w:cs="Arial"/>
          <w:sz w:val="24"/>
          <w:szCs w:val="24"/>
        </w:rPr>
        <w:tab/>
      </w:r>
      <w:r>
        <w:rPr>
          <w:rFonts w:ascii="Arial" w:hAnsi="Arial" w:cs="Arial"/>
          <w:sz w:val="24"/>
          <w:szCs w:val="24"/>
        </w:rPr>
        <w:t xml:space="preserve">          QUANTIDADE </w:t>
      </w:r>
      <w:r w:rsidRPr="00424BA2">
        <w:rPr>
          <w:rFonts w:ascii="Arial" w:hAnsi="Arial" w:cs="Arial"/>
          <w:sz w:val="24"/>
          <w:szCs w:val="24"/>
        </w:rPr>
        <w:tab/>
      </w:r>
      <w:r>
        <w:rPr>
          <w:rFonts w:ascii="Arial" w:hAnsi="Arial" w:cs="Arial"/>
          <w:sz w:val="24"/>
          <w:szCs w:val="24"/>
        </w:rPr>
        <w:t xml:space="preserve">      </w:t>
      </w:r>
      <w:r w:rsidRPr="00424BA2">
        <w:rPr>
          <w:rFonts w:ascii="Arial" w:hAnsi="Arial" w:cs="Arial"/>
          <w:sz w:val="24"/>
          <w:szCs w:val="24"/>
        </w:rPr>
        <w:t>VALOR INDIVIDUAL</w:t>
      </w:r>
      <w:r w:rsidRPr="00424BA2">
        <w:rPr>
          <w:rFonts w:ascii="Arial" w:hAnsi="Arial" w:cs="Arial"/>
          <w:sz w:val="24"/>
          <w:szCs w:val="24"/>
        </w:rPr>
        <w:tab/>
      </w:r>
      <w:r>
        <w:rPr>
          <w:rFonts w:ascii="Arial" w:hAnsi="Arial" w:cs="Arial"/>
          <w:sz w:val="24"/>
          <w:szCs w:val="24"/>
        </w:rPr>
        <w:t xml:space="preserve">                 </w:t>
      </w:r>
      <w:r w:rsidRPr="00424BA2">
        <w:rPr>
          <w:rFonts w:ascii="Arial" w:hAnsi="Arial" w:cs="Arial"/>
          <w:sz w:val="24"/>
          <w:szCs w:val="24"/>
        </w:rPr>
        <w:t>TOTAL</w:t>
      </w:r>
    </w:p>
    <w:p w:rsidR="00424BA2" w:rsidRPr="00424BA2" w:rsidRDefault="00424BA2" w:rsidP="00424BA2">
      <w:pPr>
        <w:jc w:val="center"/>
        <w:rPr>
          <w:rFonts w:ascii="Arial" w:hAnsi="Arial" w:cs="Arial"/>
          <w:sz w:val="24"/>
          <w:szCs w:val="24"/>
        </w:rPr>
      </w:pPr>
      <w:r w:rsidRPr="00424BA2">
        <w:rPr>
          <w:rFonts w:ascii="Arial" w:hAnsi="Arial" w:cs="Arial"/>
          <w:b/>
          <w:sz w:val="24"/>
          <w:szCs w:val="24"/>
        </w:rPr>
        <w:t>A</w:t>
      </w:r>
      <w:r w:rsidRPr="00424BA2">
        <w:rPr>
          <w:rFonts w:ascii="Arial" w:hAnsi="Arial" w:cs="Arial"/>
          <w:b/>
          <w:sz w:val="24"/>
          <w:szCs w:val="24"/>
        </w:rPr>
        <w:tab/>
      </w:r>
      <w:r w:rsidRPr="00424BA2">
        <w:rPr>
          <w:rFonts w:ascii="Arial" w:hAnsi="Arial" w:cs="Arial"/>
          <w:sz w:val="24"/>
          <w:szCs w:val="24"/>
        </w:rPr>
        <w:t xml:space="preserve">           </w:t>
      </w:r>
      <w:r>
        <w:rPr>
          <w:rFonts w:ascii="Arial" w:hAnsi="Arial" w:cs="Arial"/>
          <w:sz w:val="24"/>
          <w:szCs w:val="24"/>
        </w:rPr>
        <w:t xml:space="preserve">              </w:t>
      </w:r>
      <w:r w:rsidRPr="00424BA2">
        <w:rPr>
          <w:rFonts w:ascii="Arial" w:hAnsi="Arial" w:cs="Arial"/>
          <w:sz w:val="24"/>
          <w:szCs w:val="24"/>
        </w:rPr>
        <w:t xml:space="preserve">  </w:t>
      </w:r>
      <w:r>
        <w:rPr>
          <w:rFonts w:ascii="Arial" w:hAnsi="Arial" w:cs="Arial"/>
          <w:sz w:val="24"/>
          <w:szCs w:val="24"/>
        </w:rPr>
        <w:t xml:space="preserve">   </w:t>
      </w:r>
      <w:r w:rsidRPr="00424BA2">
        <w:rPr>
          <w:rFonts w:ascii="Arial" w:hAnsi="Arial" w:cs="Arial"/>
          <w:sz w:val="24"/>
          <w:szCs w:val="24"/>
        </w:rPr>
        <w:t xml:space="preserve">05                </w:t>
      </w:r>
      <w:r w:rsidRPr="00424BA2">
        <w:rPr>
          <w:rFonts w:ascii="Arial" w:hAnsi="Arial" w:cs="Arial"/>
          <w:sz w:val="24"/>
          <w:szCs w:val="24"/>
        </w:rPr>
        <w:tab/>
        <w:t xml:space="preserve">                   2.000,00                     10.000,00</w:t>
      </w:r>
    </w:p>
    <w:p w:rsidR="00424BA2" w:rsidRPr="00424BA2" w:rsidRDefault="00424BA2" w:rsidP="00424BA2">
      <w:pPr>
        <w:jc w:val="center"/>
        <w:rPr>
          <w:rFonts w:ascii="Arial" w:hAnsi="Arial" w:cs="Arial"/>
          <w:sz w:val="24"/>
          <w:szCs w:val="24"/>
        </w:rPr>
      </w:pPr>
      <w:r w:rsidRPr="00424BA2">
        <w:rPr>
          <w:rFonts w:ascii="Arial" w:hAnsi="Arial" w:cs="Arial"/>
          <w:b/>
          <w:sz w:val="24"/>
          <w:szCs w:val="24"/>
        </w:rPr>
        <w:t>B</w:t>
      </w:r>
      <w:r w:rsidRPr="00424BA2">
        <w:rPr>
          <w:rFonts w:ascii="Arial" w:hAnsi="Arial" w:cs="Arial"/>
          <w:sz w:val="24"/>
          <w:szCs w:val="24"/>
        </w:rPr>
        <w:tab/>
        <w:t xml:space="preserve">            </w:t>
      </w:r>
      <w:r>
        <w:rPr>
          <w:rFonts w:ascii="Arial" w:hAnsi="Arial" w:cs="Arial"/>
          <w:sz w:val="24"/>
          <w:szCs w:val="24"/>
        </w:rPr>
        <w:t xml:space="preserve">                 </w:t>
      </w:r>
      <w:r w:rsidRPr="00424BA2">
        <w:rPr>
          <w:rFonts w:ascii="Arial" w:hAnsi="Arial" w:cs="Arial"/>
          <w:sz w:val="24"/>
          <w:szCs w:val="24"/>
        </w:rPr>
        <w:t xml:space="preserve"> 05                      </w:t>
      </w:r>
      <w:r>
        <w:rPr>
          <w:rFonts w:ascii="Arial" w:hAnsi="Arial" w:cs="Arial"/>
          <w:sz w:val="24"/>
          <w:szCs w:val="24"/>
        </w:rPr>
        <w:t xml:space="preserve">               </w:t>
      </w:r>
      <w:r w:rsidRPr="00424BA2">
        <w:rPr>
          <w:rFonts w:ascii="Arial" w:hAnsi="Arial" w:cs="Arial"/>
          <w:sz w:val="24"/>
          <w:szCs w:val="24"/>
        </w:rPr>
        <w:t xml:space="preserve"> 3.000,00                     15.000,00</w:t>
      </w:r>
    </w:p>
    <w:p w:rsidR="00424BA2" w:rsidRPr="00424BA2" w:rsidRDefault="00424BA2" w:rsidP="00424BA2">
      <w:pPr>
        <w:jc w:val="center"/>
        <w:rPr>
          <w:rFonts w:ascii="Arial" w:hAnsi="Arial" w:cs="Arial"/>
          <w:sz w:val="24"/>
          <w:szCs w:val="24"/>
        </w:rPr>
      </w:pPr>
      <w:r w:rsidRPr="00424BA2">
        <w:rPr>
          <w:rFonts w:ascii="Arial" w:hAnsi="Arial" w:cs="Arial"/>
          <w:b/>
          <w:sz w:val="24"/>
          <w:szCs w:val="24"/>
        </w:rPr>
        <w:t>TOTAL</w:t>
      </w:r>
      <w:r>
        <w:rPr>
          <w:rFonts w:ascii="Arial" w:hAnsi="Arial" w:cs="Arial"/>
          <w:sz w:val="24"/>
          <w:szCs w:val="24"/>
        </w:rPr>
        <w:tab/>
        <w:t xml:space="preserve">                10</w:t>
      </w:r>
      <w:r w:rsidRPr="00424BA2">
        <w:rPr>
          <w:rFonts w:ascii="Arial" w:hAnsi="Arial" w:cs="Arial"/>
          <w:sz w:val="24"/>
          <w:szCs w:val="24"/>
        </w:rPr>
        <w:t xml:space="preserve">                                            </w:t>
      </w:r>
      <w:r>
        <w:rPr>
          <w:rFonts w:ascii="Arial" w:hAnsi="Arial" w:cs="Arial"/>
          <w:sz w:val="24"/>
          <w:szCs w:val="24"/>
        </w:rPr>
        <w:t xml:space="preserve">                               </w:t>
      </w:r>
      <w:r w:rsidRPr="00424BA2">
        <w:rPr>
          <w:rFonts w:ascii="Arial" w:hAnsi="Arial" w:cs="Arial"/>
          <w:sz w:val="24"/>
          <w:szCs w:val="24"/>
        </w:rPr>
        <w:t xml:space="preserve"> 25.000,00</w:t>
      </w:r>
    </w:p>
    <w:p w:rsidR="00424BA2" w:rsidRPr="00424BA2" w:rsidRDefault="00424BA2" w:rsidP="00424BA2">
      <w:pPr>
        <w:jc w:val="both"/>
        <w:rPr>
          <w:rFonts w:ascii="Arial" w:hAnsi="Arial" w:cs="Arial"/>
          <w:b/>
          <w:sz w:val="24"/>
          <w:szCs w:val="24"/>
        </w:rPr>
      </w:pPr>
      <w:r w:rsidRPr="00424BA2">
        <w:rPr>
          <w:rFonts w:ascii="Arial" w:hAnsi="Arial" w:cs="Arial"/>
          <w:b/>
          <w:sz w:val="24"/>
          <w:szCs w:val="24"/>
        </w:rPr>
        <w:t xml:space="preserve">8- DA DISTRIBUIÇÃO DOS RECURSOS </w:t>
      </w:r>
    </w:p>
    <w:p w:rsidR="00424BA2" w:rsidRPr="00424BA2" w:rsidRDefault="00424BA2" w:rsidP="00424BA2">
      <w:pPr>
        <w:jc w:val="both"/>
        <w:rPr>
          <w:rFonts w:ascii="Arial" w:hAnsi="Arial" w:cs="Arial"/>
          <w:sz w:val="24"/>
          <w:szCs w:val="24"/>
        </w:rPr>
      </w:pPr>
      <w:r w:rsidRPr="00424BA2">
        <w:rPr>
          <w:rFonts w:ascii="Arial" w:hAnsi="Arial" w:cs="Arial"/>
          <w:sz w:val="24"/>
          <w:szCs w:val="24"/>
        </w:rPr>
        <w:t xml:space="preserve">8.1- O valor total dos prêmios será distribuído obedecendo as quantidades disponibilizadas por categoria. Se o valor todo não for utilizado em uma determinada categoria, ele será distribuído entre as outras com maior número de inscrições. Será garantido um percentual mínimo de 10% do total dos prêmios para cada categoria. </w:t>
      </w:r>
    </w:p>
    <w:p w:rsidR="00424BA2" w:rsidRPr="00424BA2" w:rsidRDefault="00424BA2"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 xml:space="preserve">9- DAS INSCRIÇÕES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9.1</w:t>
      </w:r>
      <w:r w:rsidRPr="00424BA2">
        <w:rPr>
          <w:rFonts w:ascii="Arial" w:hAnsi="Arial" w:cs="Arial"/>
          <w:sz w:val="24"/>
          <w:szCs w:val="24"/>
        </w:rPr>
        <w:t xml:space="preserve">- As inscrições ficarão abertas por um período de 15 dias corridos, contados a partir da data de publicação do Edital no Diário Oficial do Município.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9.2</w:t>
      </w:r>
      <w:r w:rsidRPr="00424BA2">
        <w:rPr>
          <w:rFonts w:ascii="Arial" w:hAnsi="Arial" w:cs="Arial"/>
          <w:sz w:val="24"/>
          <w:szCs w:val="24"/>
        </w:rPr>
        <w:t xml:space="preserve">- As propostas, preferencialmente, devem ser encaminhadas através do e-mail culturacamocim.2019@gmail.com, ou entregues presencialmente, de segunda a sexta, das </w:t>
      </w:r>
      <w:proofErr w:type="spellStart"/>
      <w:r w:rsidRPr="00424BA2">
        <w:rPr>
          <w:rFonts w:ascii="Arial" w:hAnsi="Arial" w:cs="Arial"/>
          <w:sz w:val="24"/>
          <w:szCs w:val="24"/>
        </w:rPr>
        <w:t>8h</w:t>
      </w:r>
      <w:proofErr w:type="spellEnd"/>
      <w:r w:rsidRPr="00424BA2">
        <w:rPr>
          <w:rFonts w:ascii="Arial" w:hAnsi="Arial" w:cs="Arial"/>
          <w:sz w:val="24"/>
          <w:szCs w:val="24"/>
        </w:rPr>
        <w:t xml:space="preserve"> às </w:t>
      </w:r>
      <w:proofErr w:type="spellStart"/>
      <w:r w:rsidRPr="00424BA2">
        <w:rPr>
          <w:rFonts w:ascii="Arial" w:hAnsi="Arial" w:cs="Arial"/>
          <w:sz w:val="24"/>
          <w:szCs w:val="24"/>
        </w:rPr>
        <w:t>13h</w:t>
      </w:r>
      <w:proofErr w:type="spellEnd"/>
      <w:r w:rsidRPr="00424BA2">
        <w:rPr>
          <w:rFonts w:ascii="Arial" w:hAnsi="Arial" w:cs="Arial"/>
          <w:sz w:val="24"/>
          <w:szCs w:val="24"/>
        </w:rPr>
        <w:t xml:space="preserve"> na Diretoria de Cultura e Turismo de Camocim.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9.3-</w:t>
      </w:r>
      <w:r w:rsidRPr="00424BA2">
        <w:rPr>
          <w:rFonts w:ascii="Arial" w:hAnsi="Arial" w:cs="Arial"/>
          <w:sz w:val="24"/>
          <w:szCs w:val="24"/>
        </w:rPr>
        <w:t xml:space="preserve"> Cada candidato poderá apresentar somente uma iniciativa para a seleção. </w:t>
      </w:r>
    </w:p>
    <w:p w:rsidR="00424BA2" w:rsidRPr="00424BA2" w:rsidRDefault="00424BA2" w:rsidP="00424BA2">
      <w:pPr>
        <w:jc w:val="both"/>
        <w:rPr>
          <w:rFonts w:ascii="Arial" w:hAnsi="Arial" w:cs="Arial"/>
          <w:sz w:val="24"/>
          <w:szCs w:val="24"/>
        </w:rPr>
      </w:pPr>
      <w:r w:rsidRPr="007C231B">
        <w:rPr>
          <w:rFonts w:ascii="Arial" w:hAnsi="Arial" w:cs="Arial"/>
          <w:b/>
          <w:sz w:val="24"/>
          <w:szCs w:val="24"/>
        </w:rPr>
        <w:lastRenderedPageBreak/>
        <w:t>9.4-</w:t>
      </w:r>
      <w:r w:rsidRPr="00424BA2">
        <w:rPr>
          <w:rFonts w:ascii="Arial" w:hAnsi="Arial" w:cs="Arial"/>
          <w:sz w:val="24"/>
          <w:szCs w:val="24"/>
        </w:rPr>
        <w:t xml:space="preserve"> Na hipótese de haver mais de uma inscrição por candidato, será considerada a última inscrição enviada.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9.5</w:t>
      </w:r>
      <w:r w:rsidRPr="00424BA2">
        <w:rPr>
          <w:rFonts w:ascii="Arial" w:hAnsi="Arial" w:cs="Arial"/>
          <w:sz w:val="24"/>
          <w:szCs w:val="24"/>
        </w:rPr>
        <w:t xml:space="preserve">- A proposta deverá ser encaminhada, acompanhada dos seguintes documentos necessários para inscrição: </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Formulário de Inscrição devidamente preenchido (Anexo I);</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 xml:space="preserve">Comprovante de endereço do proponente; </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 xml:space="preserve">Cópia do RG e CPF do proponente Pessoa Física ou </w:t>
      </w:r>
      <w:proofErr w:type="gramStart"/>
      <w:r w:rsidRPr="00424BA2">
        <w:rPr>
          <w:rFonts w:ascii="Arial" w:hAnsi="Arial" w:cs="Arial"/>
          <w:sz w:val="24"/>
          <w:szCs w:val="24"/>
        </w:rPr>
        <w:t>do(</w:t>
      </w:r>
      <w:proofErr w:type="gramEnd"/>
      <w:r w:rsidRPr="00424BA2">
        <w:rPr>
          <w:rFonts w:ascii="Arial" w:hAnsi="Arial" w:cs="Arial"/>
          <w:sz w:val="24"/>
          <w:szCs w:val="24"/>
        </w:rPr>
        <w:t xml:space="preserve">s) dirigente(s) da Pessoa Jurídica; </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Cartão de CNPJ da Pessoa Jurídica (só para empresas)</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Contrato Social da Pessoa Jurídica (só para empresas)</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r w:rsidRPr="00424BA2">
        <w:rPr>
          <w:rFonts w:ascii="Arial" w:hAnsi="Arial" w:cs="Arial"/>
          <w:sz w:val="24"/>
          <w:szCs w:val="24"/>
        </w:rPr>
        <w:tab/>
        <w:t xml:space="preserve">Comprovações de atividades, correspondente </w:t>
      </w:r>
      <w:proofErr w:type="spellStart"/>
      <w:r w:rsidRPr="00424BA2">
        <w:rPr>
          <w:rFonts w:ascii="Arial" w:hAnsi="Arial" w:cs="Arial"/>
          <w:sz w:val="24"/>
          <w:szCs w:val="24"/>
        </w:rPr>
        <w:t>a</w:t>
      </w:r>
      <w:proofErr w:type="spellEnd"/>
      <w:r w:rsidRPr="00424BA2">
        <w:rPr>
          <w:rFonts w:ascii="Arial" w:hAnsi="Arial" w:cs="Arial"/>
          <w:sz w:val="24"/>
          <w:szCs w:val="24"/>
        </w:rPr>
        <w:t xml:space="preserve"> Categoria de Inscrição (folder, fotos,</w:t>
      </w:r>
      <w:r w:rsidR="00DC790E">
        <w:rPr>
          <w:rFonts w:ascii="Arial" w:hAnsi="Arial" w:cs="Arial"/>
          <w:sz w:val="24"/>
          <w:szCs w:val="24"/>
        </w:rPr>
        <w:t xml:space="preserve"> </w:t>
      </w:r>
      <w:r w:rsidRPr="00424BA2">
        <w:rPr>
          <w:rFonts w:ascii="Arial" w:hAnsi="Arial" w:cs="Arial"/>
          <w:sz w:val="24"/>
          <w:szCs w:val="24"/>
        </w:rPr>
        <w:t xml:space="preserve">cartazes, programas, </w:t>
      </w:r>
      <w:proofErr w:type="spellStart"/>
      <w:r w:rsidRPr="00424BA2">
        <w:rPr>
          <w:rFonts w:ascii="Arial" w:hAnsi="Arial" w:cs="Arial"/>
          <w:sz w:val="24"/>
          <w:szCs w:val="24"/>
        </w:rPr>
        <w:t>clipagem</w:t>
      </w:r>
      <w:proofErr w:type="spellEnd"/>
      <w:r w:rsidRPr="00424BA2">
        <w:rPr>
          <w:rFonts w:ascii="Arial" w:hAnsi="Arial" w:cs="Arial"/>
          <w:sz w:val="24"/>
          <w:szCs w:val="24"/>
        </w:rPr>
        <w:t xml:space="preserve">, declarações de entidades, dentre outras) </w:t>
      </w:r>
    </w:p>
    <w:p w:rsidR="00424BA2" w:rsidRPr="00424BA2" w:rsidRDefault="00424BA2" w:rsidP="00424BA2">
      <w:pPr>
        <w:jc w:val="both"/>
        <w:rPr>
          <w:rFonts w:ascii="Arial" w:hAnsi="Arial" w:cs="Arial"/>
          <w:sz w:val="24"/>
          <w:szCs w:val="24"/>
        </w:rPr>
      </w:pPr>
      <w:r w:rsidRPr="00424BA2">
        <w:rPr>
          <w:rFonts w:ascii="Arial" w:hAnsi="Arial" w:cs="Arial"/>
          <w:sz w:val="24"/>
          <w:szCs w:val="24"/>
        </w:rPr>
        <w:t>•</w:t>
      </w:r>
      <w:proofErr w:type="spellStart"/>
      <w:r w:rsidRPr="00424BA2">
        <w:rPr>
          <w:rFonts w:ascii="Arial" w:hAnsi="Arial" w:cs="Arial"/>
          <w:sz w:val="24"/>
          <w:szCs w:val="24"/>
        </w:rPr>
        <w:t>CND</w:t>
      </w:r>
      <w:proofErr w:type="spellEnd"/>
      <w:r w:rsidRPr="00424BA2">
        <w:rPr>
          <w:rFonts w:ascii="Arial" w:hAnsi="Arial" w:cs="Arial"/>
          <w:sz w:val="24"/>
          <w:szCs w:val="24"/>
        </w:rPr>
        <w:t xml:space="preserve"> municipal, CRF Estadual, Certidão Conjunta da União, CRF – FGTS e </w:t>
      </w:r>
      <w:proofErr w:type="spellStart"/>
      <w:r w:rsidRPr="00424BA2">
        <w:rPr>
          <w:rFonts w:ascii="Arial" w:hAnsi="Arial" w:cs="Arial"/>
          <w:sz w:val="24"/>
          <w:szCs w:val="24"/>
        </w:rPr>
        <w:t>CNDT</w:t>
      </w:r>
      <w:proofErr w:type="spellEnd"/>
      <w:r w:rsidRPr="00424BA2">
        <w:rPr>
          <w:rFonts w:ascii="Arial" w:hAnsi="Arial" w:cs="Arial"/>
          <w:sz w:val="24"/>
          <w:szCs w:val="24"/>
        </w:rPr>
        <w:t>.</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sz w:val="24"/>
          <w:szCs w:val="24"/>
        </w:rPr>
        <w:t xml:space="preserve"> </w:t>
      </w:r>
    </w:p>
    <w:p w:rsidR="00424BA2" w:rsidRPr="007C231B" w:rsidRDefault="00424BA2" w:rsidP="00424BA2">
      <w:pPr>
        <w:jc w:val="both"/>
        <w:rPr>
          <w:rFonts w:ascii="Arial" w:hAnsi="Arial" w:cs="Arial"/>
          <w:b/>
          <w:sz w:val="24"/>
          <w:szCs w:val="24"/>
        </w:rPr>
      </w:pPr>
      <w:r w:rsidRPr="007C231B">
        <w:rPr>
          <w:rFonts w:ascii="Arial" w:hAnsi="Arial" w:cs="Arial"/>
          <w:b/>
          <w:sz w:val="24"/>
          <w:szCs w:val="24"/>
        </w:rPr>
        <w:t>10- DA COMISSÃO DE ANÁLISE, DO PROCESSO DE SELEÇÃO/CRITÉRIOS E DOS RECURSOS</w:t>
      </w:r>
    </w:p>
    <w:p w:rsidR="00424BA2" w:rsidRPr="00424BA2" w:rsidRDefault="00424BA2" w:rsidP="00424BA2">
      <w:pPr>
        <w:jc w:val="both"/>
        <w:rPr>
          <w:rFonts w:ascii="Arial" w:hAnsi="Arial" w:cs="Arial"/>
          <w:sz w:val="24"/>
          <w:szCs w:val="24"/>
        </w:rPr>
      </w:pPr>
      <w:r w:rsidRPr="007C231B">
        <w:rPr>
          <w:rFonts w:ascii="Arial" w:hAnsi="Arial" w:cs="Arial"/>
          <w:b/>
          <w:sz w:val="24"/>
          <w:szCs w:val="24"/>
        </w:rPr>
        <w:t>10.1</w:t>
      </w:r>
      <w:r w:rsidRPr="00424BA2">
        <w:rPr>
          <w:rFonts w:ascii="Arial" w:hAnsi="Arial" w:cs="Arial"/>
          <w:sz w:val="24"/>
          <w:szCs w:val="24"/>
        </w:rPr>
        <w:t xml:space="preserve">- Os projetos serão analisados por uma comissão formada por 08 (oito) pessoas, sendo 6 titulares, e 2 suplentes, divididos da seguinte forma: </w:t>
      </w:r>
      <w:proofErr w:type="gramStart"/>
      <w:r w:rsidRPr="00424BA2">
        <w:rPr>
          <w:rFonts w:ascii="Arial" w:hAnsi="Arial" w:cs="Arial"/>
          <w:sz w:val="24"/>
          <w:szCs w:val="24"/>
        </w:rPr>
        <w:t>3  titulares</w:t>
      </w:r>
      <w:proofErr w:type="gramEnd"/>
      <w:r w:rsidRPr="00424BA2">
        <w:rPr>
          <w:rFonts w:ascii="Arial" w:hAnsi="Arial" w:cs="Arial"/>
          <w:sz w:val="24"/>
          <w:szCs w:val="24"/>
        </w:rPr>
        <w:t xml:space="preserve"> da Diretoria de Cultura e Turismo de Camocim, mais um suplente ,03 da sociedade civil, mais um suplente.  Os </w:t>
      </w:r>
      <w:proofErr w:type="gramStart"/>
      <w:r w:rsidRPr="00424BA2">
        <w:rPr>
          <w:rFonts w:ascii="Arial" w:hAnsi="Arial" w:cs="Arial"/>
          <w:sz w:val="24"/>
          <w:szCs w:val="24"/>
        </w:rPr>
        <w:t>avaliadores  da</w:t>
      </w:r>
      <w:proofErr w:type="gramEnd"/>
      <w:r w:rsidRPr="00424BA2">
        <w:rPr>
          <w:rFonts w:ascii="Arial" w:hAnsi="Arial" w:cs="Arial"/>
          <w:sz w:val="24"/>
          <w:szCs w:val="24"/>
        </w:rPr>
        <w:t xml:space="preserve"> sociedade civil podem ser do Comitê Municipal de Políticas Culturais ou indicadas por eles, no caso de impedimento. </w:t>
      </w:r>
    </w:p>
    <w:p w:rsidR="00424BA2" w:rsidRPr="00424BA2" w:rsidRDefault="00424BA2" w:rsidP="00424BA2">
      <w:pPr>
        <w:jc w:val="both"/>
        <w:rPr>
          <w:rFonts w:ascii="Arial" w:hAnsi="Arial" w:cs="Arial"/>
          <w:sz w:val="24"/>
          <w:szCs w:val="24"/>
        </w:rPr>
      </w:pPr>
      <w:r w:rsidRPr="007C231B">
        <w:rPr>
          <w:rFonts w:ascii="Arial" w:hAnsi="Arial" w:cs="Arial"/>
          <w:b/>
          <w:sz w:val="24"/>
          <w:szCs w:val="24"/>
        </w:rPr>
        <w:t>10.2-</w:t>
      </w:r>
      <w:r w:rsidRPr="00424BA2">
        <w:rPr>
          <w:rFonts w:ascii="Arial" w:hAnsi="Arial" w:cs="Arial"/>
          <w:sz w:val="24"/>
          <w:szCs w:val="24"/>
        </w:rPr>
        <w:t xml:space="preserve"> A comissão de análise se reunirá, no período estabelecido no calendário abaixo (Item 12), e decidirá, através da análise do material enviado pelos proponentes, se estão aptos ou não aptos a receberem o prêmio.</w:t>
      </w:r>
    </w:p>
    <w:p w:rsidR="00424BA2" w:rsidRPr="00424BA2" w:rsidRDefault="00424BA2" w:rsidP="00424BA2">
      <w:pPr>
        <w:jc w:val="both"/>
        <w:rPr>
          <w:rFonts w:ascii="Arial" w:hAnsi="Arial" w:cs="Arial"/>
          <w:sz w:val="24"/>
          <w:szCs w:val="24"/>
        </w:rPr>
      </w:pPr>
      <w:r w:rsidRPr="007C231B">
        <w:rPr>
          <w:rFonts w:ascii="Arial" w:hAnsi="Arial" w:cs="Arial"/>
          <w:b/>
          <w:sz w:val="24"/>
          <w:szCs w:val="24"/>
        </w:rPr>
        <w:t>10.3-</w:t>
      </w:r>
      <w:r w:rsidRPr="00424BA2">
        <w:rPr>
          <w:rFonts w:ascii="Arial" w:hAnsi="Arial" w:cs="Arial"/>
          <w:sz w:val="24"/>
          <w:szCs w:val="24"/>
        </w:rPr>
        <w:t xml:space="preserve"> A referida comissão, terá os nomes divulga</w:t>
      </w:r>
      <w:r w:rsidR="007C231B">
        <w:rPr>
          <w:rFonts w:ascii="Arial" w:hAnsi="Arial" w:cs="Arial"/>
          <w:sz w:val="24"/>
          <w:szCs w:val="24"/>
        </w:rPr>
        <w:t xml:space="preserve">dos no portal da Prefeitura de </w:t>
      </w:r>
      <w:proofErr w:type="spellStart"/>
      <w:r w:rsidR="007C231B">
        <w:rPr>
          <w:rFonts w:ascii="Arial" w:hAnsi="Arial" w:cs="Arial"/>
          <w:sz w:val="24"/>
          <w:szCs w:val="24"/>
        </w:rPr>
        <w:t>c</w:t>
      </w:r>
      <w:r w:rsidRPr="00424BA2">
        <w:rPr>
          <w:rFonts w:ascii="Arial" w:hAnsi="Arial" w:cs="Arial"/>
          <w:sz w:val="24"/>
          <w:szCs w:val="24"/>
        </w:rPr>
        <w:t>amocim</w:t>
      </w:r>
      <w:proofErr w:type="spellEnd"/>
      <w:r w:rsidRPr="00424BA2">
        <w:rPr>
          <w:rFonts w:ascii="Arial" w:hAnsi="Arial" w:cs="Arial"/>
          <w:sz w:val="24"/>
          <w:szCs w:val="24"/>
        </w:rPr>
        <w:t>. (</w:t>
      </w:r>
      <w:proofErr w:type="gramStart"/>
      <w:r w:rsidRPr="00424BA2">
        <w:rPr>
          <w:rFonts w:ascii="Arial" w:hAnsi="Arial" w:cs="Arial"/>
          <w:sz w:val="24"/>
          <w:szCs w:val="24"/>
        </w:rPr>
        <w:t>camocim.pe.gov.br</w:t>
      </w:r>
      <w:proofErr w:type="gramEnd"/>
      <w:r w:rsidRPr="00424BA2">
        <w:rPr>
          <w:rFonts w:ascii="Arial" w:hAnsi="Arial" w:cs="Arial"/>
          <w:sz w:val="24"/>
          <w:szCs w:val="24"/>
        </w:rPr>
        <w:t>)</w:t>
      </w:r>
    </w:p>
    <w:p w:rsidR="00424BA2" w:rsidRPr="00424BA2" w:rsidRDefault="00424BA2" w:rsidP="00424BA2">
      <w:pPr>
        <w:jc w:val="both"/>
        <w:rPr>
          <w:rFonts w:ascii="Arial" w:hAnsi="Arial" w:cs="Arial"/>
          <w:sz w:val="24"/>
          <w:szCs w:val="24"/>
        </w:rPr>
      </w:pPr>
      <w:r w:rsidRPr="007C231B">
        <w:rPr>
          <w:rFonts w:ascii="Arial" w:hAnsi="Arial" w:cs="Arial"/>
          <w:b/>
          <w:sz w:val="24"/>
          <w:szCs w:val="24"/>
        </w:rPr>
        <w:t>10.3-</w:t>
      </w:r>
      <w:r w:rsidRPr="00424BA2">
        <w:rPr>
          <w:rFonts w:ascii="Arial" w:hAnsi="Arial" w:cs="Arial"/>
          <w:sz w:val="24"/>
          <w:szCs w:val="24"/>
        </w:rPr>
        <w:t xml:space="preserve"> Serão considerados os seguintes critérios para seleção das propostas: </w:t>
      </w:r>
    </w:p>
    <w:p w:rsidR="00424BA2" w:rsidRPr="00424BA2" w:rsidRDefault="00424BA2" w:rsidP="00424BA2">
      <w:pPr>
        <w:jc w:val="both"/>
        <w:rPr>
          <w:rFonts w:ascii="Arial" w:hAnsi="Arial" w:cs="Arial"/>
          <w:sz w:val="24"/>
          <w:szCs w:val="24"/>
        </w:rPr>
      </w:pPr>
      <w:r w:rsidRPr="00424BA2">
        <w:rPr>
          <w:rFonts w:ascii="Arial" w:hAnsi="Arial" w:cs="Arial"/>
          <w:sz w:val="24"/>
          <w:szCs w:val="24"/>
        </w:rPr>
        <w:t>1.</w:t>
      </w:r>
      <w:r w:rsidRPr="00424BA2">
        <w:rPr>
          <w:rFonts w:ascii="Arial" w:hAnsi="Arial" w:cs="Arial"/>
          <w:sz w:val="24"/>
          <w:szCs w:val="24"/>
        </w:rPr>
        <w:tab/>
        <w:t>Vulnerabilidade social – até 03 pontos;</w:t>
      </w:r>
    </w:p>
    <w:p w:rsidR="00424BA2" w:rsidRPr="00424BA2" w:rsidRDefault="00424BA2" w:rsidP="00424BA2">
      <w:pPr>
        <w:jc w:val="both"/>
        <w:rPr>
          <w:rFonts w:ascii="Arial" w:hAnsi="Arial" w:cs="Arial"/>
          <w:sz w:val="24"/>
          <w:szCs w:val="24"/>
        </w:rPr>
      </w:pPr>
      <w:r w:rsidRPr="00424BA2">
        <w:rPr>
          <w:rFonts w:ascii="Arial" w:hAnsi="Arial" w:cs="Arial"/>
          <w:sz w:val="24"/>
          <w:szCs w:val="24"/>
        </w:rPr>
        <w:t>2.</w:t>
      </w:r>
      <w:r w:rsidRPr="00424BA2">
        <w:rPr>
          <w:rFonts w:ascii="Arial" w:hAnsi="Arial" w:cs="Arial"/>
          <w:sz w:val="24"/>
          <w:szCs w:val="24"/>
        </w:rPr>
        <w:tab/>
        <w:t xml:space="preserve">Políticas afirmativas, descritas no </w:t>
      </w:r>
      <w:proofErr w:type="spellStart"/>
      <w:r w:rsidRPr="00424BA2">
        <w:rPr>
          <w:rFonts w:ascii="Arial" w:hAnsi="Arial" w:cs="Arial"/>
          <w:sz w:val="24"/>
          <w:szCs w:val="24"/>
        </w:rPr>
        <w:t>ítem</w:t>
      </w:r>
      <w:proofErr w:type="spellEnd"/>
      <w:r w:rsidRPr="00424BA2">
        <w:rPr>
          <w:rFonts w:ascii="Arial" w:hAnsi="Arial" w:cs="Arial"/>
          <w:sz w:val="24"/>
          <w:szCs w:val="24"/>
        </w:rPr>
        <w:t xml:space="preserve"> 5 – até 03 pontos; </w:t>
      </w:r>
    </w:p>
    <w:p w:rsidR="00424BA2" w:rsidRPr="00424BA2" w:rsidRDefault="00424BA2" w:rsidP="00424BA2">
      <w:pPr>
        <w:jc w:val="both"/>
        <w:rPr>
          <w:rFonts w:ascii="Arial" w:hAnsi="Arial" w:cs="Arial"/>
          <w:sz w:val="24"/>
          <w:szCs w:val="24"/>
        </w:rPr>
      </w:pPr>
      <w:r w:rsidRPr="00424BA2">
        <w:rPr>
          <w:rFonts w:ascii="Arial" w:hAnsi="Arial" w:cs="Arial"/>
          <w:sz w:val="24"/>
          <w:szCs w:val="24"/>
        </w:rPr>
        <w:t>3.</w:t>
      </w:r>
      <w:r w:rsidRPr="00424BA2">
        <w:rPr>
          <w:rFonts w:ascii="Arial" w:hAnsi="Arial" w:cs="Arial"/>
          <w:sz w:val="24"/>
          <w:szCs w:val="24"/>
        </w:rPr>
        <w:tab/>
        <w:t>Viabilidade de realização – até 02 pontos;</w:t>
      </w:r>
    </w:p>
    <w:p w:rsidR="00424BA2" w:rsidRPr="00424BA2" w:rsidRDefault="00424BA2" w:rsidP="00424BA2">
      <w:pPr>
        <w:jc w:val="both"/>
        <w:rPr>
          <w:rFonts w:ascii="Arial" w:hAnsi="Arial" w:cs="Arial"/>
          <w:sz w:val="24"/>
          <w:szCs w:val="24"/>
        </w:rPr>
      </w:pPr>
      <w:r w:rsidRPr="00424BA2">
        <w:rPr>
          <w:rFonts w:ascii="Arial" w:hAnsi="Arial" w:cs="Arial"/>
          <w:sz w:val="24"/>
          <w:szCs w:val="24"/>
        </w:rPr>
        <w:t>O total dos pontos máximos será 10.</w:t>
      </w:r>
    </w:p>
    <w:p w:rsidR="00424BA2" w:rsidRPr="00424BA2" w:rsidRDefault="00424BA2" w:rsidP="00424BA2">
      <w:pPr>
        <w:jc w:val="both"/>
        <w:rPr>
          <w:rFonts w:ascii="Arial" w:hAnsi="Arial" w:cs="Arial"/>
          <w:sz w:val="24"/>
          <w:szCs w:val="24"/>
        </w:rPr>
      </w:pPr>
      <w:r w:rsidRPr="007C231B">
        <w:rPr>
          <w:rFonts w:ascii="Arial" w:hAnsi="Arial" w:cs="Arial"/>
          <w:b/>
          <w:sz w:val="24"/>
          <w:szCs w:val="24"/>
        </w:rPr>
        <w:t>10.4-</w:t>
      </w:r>
      <w:r w:rsidRPr="00424BA2">
        <w:rPr>
          <w:rFonts w:ascii="Arial" w:hAnsi="Arial" w:cs="Arial"/>
          <w:sz w:val="24"/>
          <w:szCs w:val="24"/>
        </w:rPr>
        <w:t xml:space="preserve"> Só caberá recurso na fase documental, sendo, a decisão final da Comissão de Análise, soberana, não cabendo recursos. </w:t>
      </w:r>
    </w:p>
    <w:p w:rsidR="00424BA2" w:rsidRPr="00424BA2" w:rsidRDefault="00424BA2"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11- DOS IMPEDIMENTOS</w:t>
      </w:r>
    </w:p>
    <w:p w:rsidR="007C231B" w:rsidRDefault="00424BA2" w:rsidP="00424BA2">
      <w:pPr>
        <w:jc w:val="both"/>
        <w:rPr>
          <w:rFonts w:ascii="Arial" w:hAnsi="Arial" w:cs="Arial"/>
          <w:sz w:val="24"/>
          <w:szCs w:val="24"/>
        </w:rPr>
      </w:pPr>
      <w:r w:rsidRPr="007C231B">
        <w:rPr>
          <w:rFonts w:ascii="Arial" w:hAnsi="Arial" w:cs="Arial"/>
          <w:b/>
          <w:sz w:val="24"/>
          <w:szCs w:val="24"/>
        </w:rPr>
        <w:t>11.1-</w:t>
      </w:r>
      <w:r w:rsidRPr="00424BA2">
        <w:rPr>
          <w:rFonts w:ascii="Arial" w:hAnsi="Arial" w:cs="Arial"/>
          <w:sz w:val="24"/>
          <w:szCs w:val="24"/>
        </w:rPr>
        <w:t xml:space="preserve"> Não poderão efetuar inscrições para este edital de premiação, servidores públicos, temporários ou terceirizados da </w:t>
      </w:r>
      <w:proofErr w:type="gramStart"/>
      <w:r w:rsidRPr="00424BA2">
        <w:rPr>
          <w:rFonts w:ascii="Arial" w:hAnsi="Arial" w:cs="Arial"/>
          <w:sz w:val="24"/>
          <w:szCs w:val="24"/>
        </w:rPr>
        <w:t>Diretoria  de</w:t>
      </w:r>
      <w:proofErr w:type="gramEnd"/>
      <w:r w:rsidRPr="00424BA2">
        <w:rPr>
          <w:rFonts w:ascii="Arial" w:hAnsi="Arial" w:cs="Arial"/>
          <w:sz w:val="24"/>
          <w:szCs w:val="24"/>
        </w:rPr>
        <w:t xml:space="preserve"> Cultura e Turismo de Camocim de São Félix, seus cônjuges, parentes consanguíneos ou afins, até 2º grau ou por adoção, bem como, membros da Comissão de Seleção das Propostas, membros do comitê de acompanhamento e fiscalização da Lei Aldir Blanc e os que possuam cargos comissionados ou eletivos do executivo e legislativo municipal. </w:t>
      </w:r>
    </w:p>
    <w:p w:rsidR="007C231B" w:rsidRDefault="007C231B" w:rsidP="00424BA2">
      <w:pPr>
        <w:jc w:val="both"/>
        <w:rPr>
          <w:rFonts w:ascii="Arial" w:hAnsi="Arial" w:cs="Arial"/>
          <w:sz w:val="24"/>
          <w:szCs w:val="24"/>
        </w:rPr>
      </w:pPr>
    </w:p>
    <w:p w:rsidR="00424BA2" w:rsidRPr="007C231B" w:rsidRDefault="00424BA2" w:rsidP="00424BA2">
      <w:pPr>
        <w:jc w:val="both"/>
        <w:rPr>
          <w:rFonts w:ascii="Arial" w:hAnsi="Arial" w:cs="Arial"/>
          <w:b/>
          <w:sz w:val="24"/>
          <w:szCs w:val="24"/>
        </w:rPr>
      </w:pPr>
      <w:r w:rsidRPr="007C231B">
        <w:rPr>
          <w:rFonts w:ascii="Arial" w:hAnsi="Arial" w:cs="Arial"/>
          <w:b/>
          <w:sz w:val="24"/>
          <w:szCs w:val="24"/>
        </w:rPr>
        <w:t>12- CALENDÁRIO</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sz w:val="24"/>
          <w:szCs w:val="24"/>
        </w:rPr>
        <w:lastRenderedPageBreak/>
        <w:t xml:space="preserve">    DESCRIÇÃO</w:t>
      </w:r>
      <w:r w:rsidRPr="00424BA2">
        <w:rPr>
          <w:rFonts w:ascii="Arial" w:hAnsi="Arial" w:cs="Arial"/>
          <w:sz w:val="24"/>
          <w:szCs w:val="24"/>
        </w:rPr>
        <w:tab/>
        <w:t xml:space="preserve">                                     </w:t>
      </w:r>
      <w:r w:rsidR="007C231B">
        <w:rPr>
          <w:rFonts w:ascii="Arial" w:hAnsi="Arial" w:cs="Arial"/>
          <w:sz w:val="24"/>
          <w:szCs w:val="24"/>
        </w:rPr>
        <w:t xml:space="preserve">                            </w:t>
      </w:r>
      <w:r w:rsidRPr="00424BA2">
        <w:rPr>
          <w:rFonts w:ascii="Arial" w:hAnsi="Arial" w:cs="Arial"/>
          <w:sz w:val="24"/>
          <w:szCs w:val="24"/>
        </w:rPr>
        <w:t>DATA</w:t>
      </w:r>
    </w:p>
    <w:p w:rsidR="00424BA2" w:rsidRPr="00424BA2" w:rsidRDefault="00424BA2" w:rsidP="00424BA2">
      <w:pPr>
        <w:jc w:val="both"/>
        <w:rPr>
          <w:rFonts w:ascii="Arial" w:hAnsi="Arial" w:cs="Arial"/>
          <w:sz w:val="24"/>
          <w:szCs w:val="24"/>
        </w:rPr>
      </w:pPr>
      <w:r w:rsidRPr="00424BA2">
        <w:rPr>
          <w:rFonts w:ascii="Arial" w:hAnsi="Arial" w:cs="Arial"/>
          <w:sz w:val="24"/>
          <w:szCs w:val="24"/>
        </w:rPr>
        <w:t>Publicação do Edital</w:t>
      </w:r>
      <w:r w:rsidRPr="00424BA2">
        <w:rPr>
          <w:rFonts w:ascii="Arial" w:hAnsi="Arial" w:cs="Arial"/>
          <w:sz w:val="24"/>
          <w:szCs w:val="24"/>
        </w:rPr>
        <w:tab/>
        <w:t xml:space="preserve">                                          11 de novembro de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Inscrições/Propostas</w:t>
      </w:r>
      <w:r w:rsidRPr="00424BA2">
        <w:rPr>
          <w:rFonts w:ascii="Arial" w:hAnsi="Arial" w:cs="Arial"/>
          <w:sz w:val="24"/>
          <w:szCs w:val="24"/>
        </w:rPr>
        <w:tab/>
        <w:t xml:space="preserve">        </w:t>
      </w:r>
      <w:r w:rsidR="007C231B">
        <w:rPr>
          <w:rFonts w:ascii="Arial" w:hAnsi="Arial" w:cs="Arial"/>
          <w:sz w:val="24"/>
          <w:szCs w:val="24"/>
        </w:rPr>
        <w:t xml:space="preserve">      De 12 novembro </w:t>
      </w:r>
      <w:proofErr w:type="gramStart"/>
      <w:r w:rsidRPr="00424BA2">
        <w:rPr>
          <w:rFonts w:ascii="Arial" w:hAnsi="Arial" w:cs="Arial"/>
          <w:sz w:val="24"/>
          <w:szCs w:val="24"/>
        </w:rPr>
        <w:t>de  a</w:t>
      </w:r>
      <w:proofErr w:type="gramEnd"/>
      <w:r w:rsidRPr="00424BA2">
        <w:rPr>
          <w:rFonts w:ascii="Arial" w:hAnsi="Arial" w:cs="Arial"/>
          <w:sz w:val="24"/>
          <w:szCs w:val="24"/>
        </w:rPr>
        <w:t xml:space="preserve"> 27 de novembro  de 2020</w:t>
      </w:r>
    </w:p>
    <w:p w:rsidR="00424BA2" w:rsidRPr="00424BA2" w:rsidRDefault="007C231B" w:rsidP="00424BA2">
      <w:pPr>
        <w:jc w:val="both"/>
        <w:rPr>
          <w:rFonts w:ascii="Arial" w:hAnsi="Arial" w:cs="Arial"/>
          <w:sz w:val="24"/>
          <w:szCs w:val="24"/>
        </w:rPr>
      </w:pPr>
      <w:r>
        <w:rPr>
          <w:rFonts w:ascii="Arial" w:hAnsi="Arial" w:cs="Arial"/>
          <w:sz w:val="24"/>
          <w:szCs w:val="24"/>
        </w:rPr>
        <w:t xml:space="preserve">Análise documental </w:t>
      </w:r>
      <w:r w:rsidR="00424BA2" w:rsidRPr="00424BA2">
        <w:rPr>
          <w:rFonts w:ascii="Arial" w:hAnsi="Arial" w:cs="Arial"/>
          <w:sz w:val="24"/>
          <w:szCs w:val="24"/>
        </w:rPr>
        <w:t>de ca</w:t>
      </w:r>
      <w:r>
        <w:rPr>
          <w:rFonts w:ascii="Arial" w:hAnsi="Arial" w:cs="Arial"/>
          <w:sz w:val="24"/>
          <w:szCs w:val="24"/>
        </w:rPr>
        <w:t>ráter eliminatório      30 de novembro a</w:t>
      </w:r>
      <w:r w:rsidR="00424BA2" w:rsidRPr="00424BA2">
        <w:rPr>
          <w:rFonts w:ascii="Arial" w:hAnsi="Arial" w:cs="Arial"/>
          <w:sz w:val="24"/>
          <w:szCs w:val="24"/>
        </w:rPr>
        <w:t xml:space="preserve"> 03 de </w:t>
      </w:r>
      <w:proofErr w:type="gramStart"/>
      <w:r w:rsidR="00424BA2" w:rsidRPr="00424BA2">
        <w:rPr>
          <w:rFonts w:ascii="Arial" w:hAnsi="Arial" w:cs="Arial"/>
          <w:sz w:val="24"/>
          <w:szCs w:val="24"/>
        </w:rPr>
        <w:t>dezembro  de</w:t>
      </w:r>
      <w:proofErr w:type="gramEnd"/>
      <w:r w:rsidR="00424BA2" w:rsidRPr="00424BA2">
        <w:rPr>
          <w:rFonts w:ascii="Arial" w:hAnsi="Arial" w:cs="Arial"/>
          <w:sz w:val="24"/>
          <w:szCs w:val="24"/>
        </w:rPr>
        <w:t xml:space="preserve"> 2020</w:t>
      </w:r>
      <w:r w:rsidR="009C093C">
        <w:rPr>
          <w:rFonts w:ascii="Arial" w:hAnsi="Arial" w:cs="Arial"/>
          <w:sz w:val="24"/>
          <w:szCs w:val="24"/>
        </w:rPr>
        <w:t>.</w:t>
      </w:r>
    </w:p>
    <w:p w:rsidR="00424BA2" w:rsidRPr="007C231B" w:rsidRDefault="00424BA2" w:rsidP="007C231B">
      <w:pPr>
        <w:pStyle w:val="EMPTYCELLSTYLE"/>
      </w:pPr>
      <w:r w:rsidRPr="007C231B">
        <w:t>Divulgação /resultado da análise documenta</w:t>
      </w:r>
      <w:r w:rsidR="007C231B" w:rsidRPr="007C231B">
        <w:t xml:space="preserve">l (habilitados ou </w:t>
      </w:r>
      <w:proofErr w:type="spellStart"/>
      <w:r w:rsidR="007C231B" w:rsidRPr="007C231B">
        <w:t>inabilitado</w:t>
      </w:r>
      <w:r w:rsidRPr="007C231B">
        <w:t>de</w:t>
      </w:r>
      <w:proofErr w:type="spellEnd"/>
      <w:r w:rsidRPr="007C231B">
        <w:t xml:space="preserve"> </w:t>
      </w:r>
      <w:proofErr w:type="gramStart"/>
      <w:r w:rsidRPr="007C231B">
        <w:t>dezembro  de</w:t>
      </w:r>
      <w:proofErr w:type="gramEnd"/>
      <w:r w:rsidRPr="007C231B">
        <w:t xml:space="preserv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Recursos ao resultado da</w:t>
      </w:r>
      <w:r w:rsidR="007C231B">
        <w:rPr>
          <w:rFonts w:ascii="Arial" w:hAnsi="Arial" w:cs="Arial"/>
          <w:sz w:val="24"/>
          <w:szCs w:val="24"/>
        </w:rPr>
        <w:t xml:space="preserve"> análise documental</w:t>
      </w:r>
      <w:r w:rsidR="007C231B">
        <w:rPr>
          <w:rFonts w:ascii="Arial" w:hAnsi="Arial" w:cs="Arial"/>
          <w:sz w:val="24"/>
          <w:szCs w:val="24"/>
        </w:rPr>
        <w:tab/>
        <w:t xml:space="preserve"> </w:t>
      </w:r>
      <w:proofErr w:type="gramStart"/>
      <w:r w:rsidR="007C231B">
        <w:rPr>
          <w:rFonts w:ascii="Arial" w:hAnsi="Arial" w:cs="Arial"/>
          <w:sz w:val="24"/>
          <w:szCs w:val="24"/>
        </w:rPr>
        <w:t xml:space="preserve">de </w:t>
      </w:r>
      <w:r w:rsidRPr="00424BA2">
        <w:rPr>
          <w:rFonts w:ascii="Arial" w:hAnsi="Arial" w:cs="Arial"/>
          <w:sz w:val="24"/>
          <w:szCs w:val="24"/>
        </w:rPr>
        <w:t xml:space="preserve"> 04</w:t>
      </w:r>
      <w:proofErr w:type="gramEnd"/>
      <w:r w:rsidRPr="00424BA2">
        <w:rPr>
          <w:rFonts w:ascii="Arial" w:hAnsi="Arial" w:cs="Arial"/>
          <w:sz w:val="24"/>
          <w:szCs w:val="24"/>
        </w:rPr>
        <w:t xml:space="preserve"> </w:t>
      </w:r>
      <w:r w:rsidR="009C093C">
        <w:rPr>
          <w:rFonts w:ascii="Arial" w:hAnsi="Arial" w:cs="Arial"/>
          <w:sz w:val="24"/>
          <w:szCs w:val="24"/>
        </w:rPr>
        <w:t>a</w:t>
      </w:r>
      <w:r w:rsidR="007C231B">
        <w:rPr>
          <w:rFonts w:ascii="Arial" w:hAnsi="Arial" w:cs="Arial"/>
          <w:sz w:val="24"/>
          <w:szCs w:val="24"/>
        </w:rPr>
        <w:t xml:space="preserve"> 05 </w:t>
      </w:r>
      <w:r w:rsidRPr="00424BA2">
        <w:rPr>
          <w:rFonts w:ascii="Arial" w:hAnsi="Arial" w:cs="Arial"/>
          <w:sz w:val="24"/>
          <w:szCs w:val="24"/>
        </w:rPr>
        <w:t>de</w:t>
      </w:r>
      <w:r w:rsidR="007C231B">
        <w:rPr>
          <w:rFonts w:ascii="Arial" w:hAnsi="Arial" w:cs="Arial"/>
          <w:sz w:val="24"/>
          <w:szCs w:val="24"/>
        </w:rPr>
        <w:t xml:space="preserve"> dezembro</w:t>
      </w:r>
      <w:r w:rsidRPr="00424BA2">
        <w:rPr>
          <w:rFonts w:ascii="Arial" w:hAnsi="Arial" w:cs="Arial"/>
          <w:sz w:val="24"/>
          <w:szCs w:val="24"/>
        </w:rPr>
        <w:t xml:space="preserve"> de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Divulga</w:t>
      </w:r>
      <w:r w:rsidR="007C231B">
        <w:rPr>
          <w:rFonts w:ascii="Arial" w:hAnsi="Arial" w:cs="Arial"/>
          <w:sz w:val="24"/>
          <w:szCs w:val="24"/>
        </w:rPr>
        <w:t>ção do resultado dos recursos</w:t>
      </w:r>
      <w:r w:rsidR="007C231B">
        <w:rPr>
          <w:rFonts w:ascii="Arial" w:hAnsi="Arial" w:cs="Arial"/>
          <w:sz w:val="24"/>
          <w:szCs w:val="24"/>
        </w:rPr>
        <w:tab/>
        <w:t xml:space="preserve">                         07 de dezembro</w:t>
      </w:r>
      <w:r w:rsidRPr="00424BA2">
        <w:rPr>
          <w:rFonts w:ascii="Arial" w:hAnsi="Arial" w:cs="Arial"/>
          <w:sz w:val="24"/>
          <w:szCs w:val="24"/>
        </w:rPr>
        <w:t xml:space="preserve"> de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Análise da co</w:t>
      </w:r>
      <w:r w:rsidR="009C093C">
        <w:rPr>
          <w:rFonts w:ascii="Arial" w:hAnsi="Arial" w:cs="Arial"/>
          <w:sz w:val="24"/>
          <w:szCs w:val="24"/>
        </w:rPr>
        <w:t>missão de seleção de propostas</w:t>
      </w:r>
      <w:r w:rsidR="009C093C">
        <w:rPr>
          <w:rFonts w:ascii="Arial" w:hAnsi="Arial" w:cs="Arial"/>
          <w:sz w:val="24"/>
          <w:szCs w:val="24"/>
        </w:rPr>
        <w:tab/>
        <w:t xml:space="preserve">  </w:t>
      </w:r>
      <w:proofErr w:type="gramStart"/>
      <w:r w:rsidR="009C093C">
        <w:rPr>
          <w:rFonts w:ascii="Arial" w:hAnsi="Arial" w:cs="Arial"/>
          <w:sz w:val="24"/>
          <w:szCs w:val="24"/>
        </w:rPr>
        <w:t xml:space="preserve"> De</w:t>
      </w:r>
      <w:proofErr w:type="gramEnd"/>
      <w:r w:rsidR="009C093C">
        <w:rPr>
          <w:rFonts w:ascii="Arial" w:hAnsi="Arial" w:cs="Arial"/>
          <w:sz w:val="24"/>
          <w:szCs w:val="24"/>
        </w:rPr>
        <w:t xml:space="preserve"> 07 a 10 de dezembro</w:t>
      </w:r>
      <w:r w:rsidRPr="00424BA2">
        <w:rPr>
          <w:rFonts w:ascii="Arial" w:hAnsi="Arial" w:cs="Arial"/>
          <w:sz w:val="24"/>
          <w:szCs w:val="24"/>
        </w:rPr>
        <w:t xml:space="preserve"> de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Divulgação das propostas habilit</w:t>
      </w:r>
      <w:r w:rsidR="009C093C">
        <w:rPr>
          <w:rFonts w:ascii="Arial" w:hAnsi="Arial" w:cs="Arial"/>
          <w:sz w:val="24"/>
          <w:szCs w:val="24"/>
        </w:rPr>
        <w:t>adas pela comissão de análise 11 de dezembro</w:t>
      </w:r>
      <w:r w:rsidRPr="00424BA2">
        <w:rPr>
          <w:rFonts w:ascii="Arial" w:hAnsi="Arial" w:cs="Arial"/>
          <w:sz w:val="24"/>
          <w:szCs w:val="24"/>
        </w:rPr>
        <w:t xml:space="preserve"> de 2020</w:t>
      </w:r>
    </w:p>
    <w:p w:rsidR="00424BA2" w:rsidRPr="00424BA2" w:rsidRDefault="00424BA2" w:rsidP="00424BA2">
      <w:pPr>
        <w:jc w:val="both"/>
        <w:rPr>
          <w:rFonts w:ascii="Arial" w:hAnsi="Arial" w:cs="Arial"/>
          <w:sz w:val="24"/>
          <w:szCs w:val="24"/>
        </w:rPr>
      </w:pPr>
      <w:r w:rsidRPr="00424BA2">
        <w:rPr>
          <w:rFonts w:ascii="Arial" w:hAnsi="Arial" w:cs="Arial"/>
          <w:sz w:val="24"/>
          <w:szCs w:val="24"/>
        </w:rPr>
        <w:t>Premiação das prop</w:t>
      </w:r>
      <w:r w:rsidR="009C093C">
        <w:rPr>
          <w:rFonts w:ascii="Arial" w:hAnsi="Arial" w:cs="Arial"/>
          <w:sz w:val="24"/>
          <w:szCs w:val="24"/>
        </w:rPr>
        <w:t>ostas</w:t>
      </w:r>
      <w:r w:rsidR="009C093C">
        <w:rPr>
          <w:rFonts w:ascii="Arial" w:hAnsi="Arial" w:cs="Arial"/>
          <w:sz w:val="24"/>
          <w:szCs w:val="24"/>
        </w:rPr>
        <w:tab/>
        <w:t>A partir de 12 de novembro até 28</w:t>
      </w:r>
      <w:r w:rsidRPr="00424BA2">
        <w:rPr>
          <w:rFonts w:ascii="Arial" w:hAnsi="Arial" w:cs="Arial"/>
          <w:sz w:val="24"/>
          <w:szCs w:val="24"/>
        </w:rPr>
        <w:t xml:space="preserve"> de dezembro de 2020</w:t>
      </w:r>
    </w:p>
    <w:p w:rsidR="00424BA2" w:rsidRPr="00424BA2" w:rsidRDefault="00424BA2" w:rsidP="00424BA2">
      <w:pPr>
        <w:jc w:val="both"/>
        <w:rPr>
          <w:rFonts w:ascii="Arial" w:hAnsi="Arial" w:cs="Arial"/>
          <w:sz w:val="24"/>
          <w:szCs w:val="24"/>
        </w:rPr>
      </w:pPr>
    </w:p>
    <w:p w:rsidR="00424BA2" w:rsidRPr="009C093C" w:rsidRDefault="00424BA2" w:rsidP="00424BA2">
      <w:pPr>
        <w:jc w:val="both"/>
        <w:rPr>
          <w:rFonts w:ascii="Arial" w:hAnsi="Arial" w:cs="Arial"/>
          <w:b/>
          <w:sz w:val="24"/>
          <w:szCs w:val="24"/>
        </w:rPr>
      </w:pPr>
      <w:r w:rsidRPr="009C093C">
        <w:rPr>
          <w:rFonts w:ascii="Arial" w:hAnsi="Arial" w:cs="Arial"/>
          <w:b/>
          <w:sz w:val="24"/>
          <w:szCs w:val="24"/>
        </w:rPr>
        <w:t>13- DA PROGRAMAÇÃO DAS AÇÕES PREMIADAS</w:t>
      </w:r>
    </w:p>
    <w:p w:rsidR="00424BA2" w:rsidRPr="00424BA2" w:rsidRDefault="00424BA2" w:rsidP="00424BA2">
      <w:pPr>
        <w:jc w:val="both"/>
        <w:rPr>
          <w:rFonts w:ascii="Arial" w:hAnsi="Arial" w:cs="Arial"/>
          <w:sz w:val="24"/>
          <w:szCs w:val="24"/>
        </w:rPr>
      </w:pPr>
      <w:r w:rsidRPr="009C093C">
        <w:rPr>
          <w:rFonts w:ascii="Arial" w:hAnsi="Arial" w:cs="Arial"/>
          <w:b/>
          <w:sz w:val="24"/>
          <w:szCs w:val="24"/>
        </w:rPr>
        <w:t>13.1-</w:t>
      </w:r>
      <w:r w:rsidRPr="00424BA2">
        <w:rPr>
          <w:rFonts w:ascii="Arial" w:hAnsi="Arial" w:cs="Arial"/>
          <w:sz w:val="24"/>
          <w:szCs w:val="24"/>
        </w:rPr>
        <w:t>A programação pod</w:t>
      </w:r>
      <w:r w:rsidR="009C093C">
        <w:rPr>
          <w:rFonts w:ascii="Arial" w:hAnsi="Arial" w:cs="Arial"/>
          <w:sz w:val="24"/>
          <w:szCs w:val="24"/>
        </w:rPr>
        <w:t xml:space="preserve">erá sofrer ajustes pela </w:t>
      </w:r>
      <w:proofErr w:type="gramStart"/>
      <w:r w:rsidR="009C093C">
        <w:rPr>
          <w:rFonts w:ascii="Arial" w:hAnsi="Arial" w:cs="Arial"/>
          <w:sz w:val="24"/>
          <w:szCs w:val="24"/>
        </w:rPr>
        <w:t xml:space="preserve">Diretoria </w:t>
      </w:r>
      <w:r w:rsidRPr="00424BA2">
        <w:rPr>
          <w:rFonts w:ascii="Arial" w:hAnsi="Arial" w:cs="Arial"/>
          <w:sz w:val="24"/>
          <w:szCs w:val="24"/>
        </w:rPr>
        <w:t xml:space="preserve"> de</w:t>
      </w:r>
      <w:proofErr w:type="gramEnd"/>
      <w:r w:rsidRPr="00424BA2">
        <w:rPr>
          <w:rFonts w:ascii="Arial" w:hAnsi="Arial" w:cs="Arial"/>
          <w:sz w:val="24"/>
          <w:szCs w:val="24"/>
        </w:rPr>
        <w:t xml:space="preserve"> Cultura e Turismo em acordo com os representantes dos projetos.</w:t>
      </w:r>
    </w:p>
    <w:p w:rsidR="00424BA2" w:rsidRPr="00424BA2" w:rsidRDefault="00424BA2" w:rsidP="00424BA2">
      <w:pPr>
        <w:jc w:val="both"/>
        <w:rPr>
          <w:rFonts w:ascii="Arial" w:hAnsi="Arial" w:cs="Arial"/>
          <w:sz w:val="24"/>
          <w:szCs w:val="24"/>
        </w:rPr>
      </w:pPr>
    </w:p>
    <w:p w:rsidR="00424BA2" w:rsidRPr="009C093C" w:rsidRDefault="00424BA2" w:rsidP="00424BA2">
      <w:pPr>
        <w:jc w:val="both"/>
        <w:rPr>
          <w:rFonts w:ascii="Arial" w:hAnsi="Arial" w:cs="Arial"/>
          <w:b/>
          <w:sz w:val="24"/>
          <w:szCs w:val="24"/>
        </w:rPr>
      </w:pPr>
      <w:r w:rsidRPr="009C093C">
        <w:rPr>
          <w:rFonts w:ascii="Arial" w:hAnsi="Arial" w:cs="Arial"/>
          <w:b/>
          <w:sz w:val="24"/>
          <w:szCs w:val="24"/>
        </w:rPr>
        <w:t>14- DA PRESTAÇÃO DE CONTAS E FISCALIZAÇÃO DOS PROJETOS</w:t>
      </w:r>
    </w:p>
    <w:p w:rsidR="00424BA2" w:rsidRPr="00424BA2" w:rsidRDefault="00424BA2" w:rsidP="00424BA2">
      <w:pPr>
        <w:jc w:val="both"/>
        <w:rPr>
          <w:rFonts w:ascii="Arial" w:hAnsi="Arial" w:cs="Arial"/>
          <w:sz w:val="24"/>
          <w:szCs w:val="24"/>
        </w:rPr>
      </w:pPr>
      <w:r w:rsidRPr="009C093C">
        <w:rPr>
          <w:rFonts w:ascii="Arial" w:hAnsi="Arial" w:cs="Arial"/>
          <w:b/>
          <w:sz w:val="24"/>
          <w:szCs w:val="24"/>
        </w:rPr>
        <w:t>14.1-</w:t>
      </w:r>
      <w:r w:rsidRPr="00424BA2">
        <w:rPr>
          <w:rFonts w:ascii="Arial" w:hAnsi="Arial" w:cs="Arial"/>
          <w:sz w:val="24"/>
          <w:szCs w:val="24"/>
        </w:rPr>
        <w:t xml:space="preserve"> Em até um mês após a realização das</w:t>
      </w:r>
      <w:r w:rsidR="009C093C">
        <w:rPr>
          <w:rFonts w:ascii="Arial" w:hAnsi="Arial" w:cs="Arial"/>
          <w:sz w:val="24"/>
          <w:szCs w:val="24"/>
        </w:rPr>
        <w:t xml:space="preserve"> ações propostas, os beneficiários</w:t>
      </w:r>
      <w:r w:rsidRPr="00424BA2">
        <w:rPr>
          <w:rFonts w:ascii="Arial" w:hAnsi="Arial" w:cs="Arial"/>
          <w:sz w:val="24"/>
          <w:szCs w:val="24"/>
        </w:rPr>
        <w:t xml:space="preserve"> deverão enviar um relatório detalhado, com fotos e vídeos de execução dos projetos </w:t>
      </w:r>
      <w:r w:rsidR="009C093C">
        <w:rPr>
          <w:rFonts w:ascii="Arial" w:hAnsi="Arial" w:cs="Arial"/>
          <w:sz w:val="24"/>
          <w:szCs w:val="24"/>
        </w:rPr>
        <w:t>para o e-mail culturacamocim.2019</w:t>
      </w:r>
      <w:r w:rsidRPr="00424BA2">
        <w:rPr>
          <w:rFonts w:ascii="Arial" w:hAnsi="Arial" w:cs="Arial"/>
          <w:sz w:val="24"/>
          <w:szCs w:val="24"/>
        </w:rPr>
        <w:t xml:space="preserve">@gmail.com </w:t>
      </w:r>
    </w:p>
    <w:p w:rsidR="00424BA2" w:rsidRPr="00424BA2" w:rsidRDefault="009C093C" w:rsidP="00424BA2">
      <w:pPr>
        <w:jc w:val="both"/>
        <w:rPr>
          <w:rFonts w:ascii="Arial" w:hAnsi="Arial" w:cs="Arial"/>
          <w:sz w:val="24"/>
          <w:szCs w:val="24"/>
        </w:rPr>
      </w:pPr>
      <w:r>
        <w:rPr>
          <w:rFonts w:ascii="Arial" w:hAnsi="Arial" w:cs="Arial"/>
          <w:sz w:val="24"/>
          <w:szCs w:val="24"/>
        </w:rPr>
        <w:t>14.2- A equipe da Diretoria de Cultura e Turismo de Camocim de São Félix, em parceria com o Comitê</w:t>
      </w:r>
      <w:r w:rsidR="00424BA2" w:rsidRPr="00424BA2">
        <w:rPr>
          <w:rFonts w:ascii="Arial" w:hAnsi="Arial" w:cs="Arial"/>
          <w:sz w:val="24"/>
          <w:szCs w:val="24"/>
        </w:rPr>
        <w:t xml:space="preserve"> Municipal de </w:t>
      </w:r>
      <w:r>
        <w:rPr>
          <w:rFonts w:ascii="Arial" w:hAnsi="Arial" w:cs="Arial"/>
          <w:sz w:val="24"/>
          <w:szCs w:val="24"/>
        </w:rPr>
        <w:t xml:space="preserve">acompanhamento da Lei Aldir Blanc </w:t>
      </w:r>
      <w:r w:rsidR="00424BA2" w:rsidRPr="00424BA2">
        <w:rPr>
          <w:rFonts w:ascii="Arial" w:hAnsi="Arial" w:cs="Arial"/>
          <w:sz w:val="24"/>
          <w:szCs w:val="24"/>
        </w:rPr>
        <w:t>farão a fiscalização da execução dos projetos</w:t>
      </w:r>
      <w:r>
        <w:rPr>
          <w:rFonts w:ascii="Arial" w:hAnsi="Arial" w:cs="Arial"/>
          <w:sz w:val="24"/>
          <w:szCs w:val="24"/>
        </w:rPr>
        <w:t>.</w:t>
      </w:r>
    </w:p>
    <w:p w:rsidR="00424BA2" w:rsidRPr="00424BA2" w:rsidRDefault="00424BA2" w:rsidP="00424BA2">
      <w:pPr>
        <w:jc w:val="both"/>
        <w:rPr>
          <w:rFonts w:ascii="Arial" w:hAnsi="Arial" w:cs="Arial"/>
          <w:sz w:val="24"/>
          <w:szCs w:val="24"/>
        </w:rPr>
      </w:pPr>
    </w:p>
    <w:p w:rsidR="00424BA2" w:rsidRPr="009C093C" w:rsidRDefault="00424BA2" w:rsidP="00424BA2">
      <w:pPr>
        <w:jc w:val="both"/>
        <w:rPr>
          <w:rFonts w:ascii="Arial" w:hAnsi="Arial" w:cs="Arial"/>
          <w:b/>
          <w:sz w:val="24"/>
          <w:szCs w:val="24"/>
        </w:rPr>
      </w:pPr>
      <w:r w:rsidRPr="009C093C">
        <w:rPr>
          <w:rFonts w:ascii="Arial" w:hAnsi="Arial" w:cs="Arial"/>
          <w:b/>
          <w:sz w:val="24"/>
          <w:szCs w:val="24"/>
        </w:rPr>
        <w:t>15- DAS DISPOSIÇÕES FINAIS</w:t>
      </w:r>
    </w:p>
    <w:p w:rsidR="00424BA2" w:rsidRPr="00424BA2" w:rsidRDefault="00424BA2" w:rsidP="00424BA2">
      <w:pPr>
        <w:jc w:val="both"/>
        <w:rPr>
          <w:rFonts w:ascii="Arial" w:hAnsi="Arial" w:cs="Arial"/>
          <w:sz w:val="24"/>
          <w:szCs w:val="24"/>
        </w:rPr>
      </w:pPr>
      <w:r w:rsidRPr="009C093C">
        <w:rPr>
          <w:rFonts w:ascii="Arial" w:hAnsi="Arial" w:cs="Arial"/>
          <w:b/>
          <w:sz w:val="24"/>
          <w:szCs w:val="24"/>
        </w:rPr>
        <w:t>15.1-</w:t>
      </w:r>
      <w:r w:rsidRPr="00424BA2">
        <w:rPr>
          <w:rFonts w:ascii="Arial" w:hAnsi="Arial" w:cs="Arial"/>
          <w:sz w:val="24"/>
          <w:szCs w:val="24"/>
        </w:rPr>
        <w:t xml:space="preserve"> O presente edital e seus anexos estarão à disposição dos interessados no portal da Prefeitura de Camocim de São Félix (www.camocim.pe.gov.br)</w:t>
      </w:r>
    </w:p>
    <w:p w:rsidR="00424BA2" w:rsidRPr="00424BA2" w:rsidRDefault="009C093C" w:rsidP="00424BA2">
      <w:pPr>
        <w:jc w:val="both"/>
        <w:rPr>
          <w:rFonts w:ascii="Arial" w:hAnsi="Arial" w:cs="Arial"/>
          <w:sz w:val="24"/>
          <w:szCs w:val="24"/>
        </w:rPr>
      </w:pPr>
      <w:r w:rsidRPr="009C093C">
        <w:rPr>
          <w:rFonts w:ascii="Arial" w:hAnsi="Arial" w:cs="Arial"/>
          <w:b/>
          <w:sz w:val="24"/>
          <w:szCs w:val="24"/>
        </w:rPr>
        <w:t>15.2</w:t>
      </w:r>
      <w:r w:rsidR="00424BA2" w:rsidRPr="009C093C">
        <w:rPr>
          <w:rFonts w:ascii="Arial" w:hAnsi="Arial" w:cs="Arial"/>
          <w:b/>
          <w:sz w:val="24"/>
          <w:szCs w:val="24"/>
        </w:rPr>
        <w:t>-</w:t>
      </w:r>
      <w:r w:rsidR="00424BA2" w:rsidRPr="00424BA2">
        <w:rPr>
          <w:rFonts w:ascii="Arial" w:hAnsi="Arial" w:cs="Arial"/>
          <w:sz w:val="24"/>
          <w:szCs w:val="24"/>
        </w:rPr>
        <w:t xml:space="preserve"> As propostas não contempladas na programação, juntamente com a documentação e seus anexos, serão descartadas.</w:t>
      </w:r>
    </w:p>
    <w:p w:rsidR="00424BA2" w:rsidRPr="00424BA2" w:rsidRDefault="009C093C" w:rsidP="00424BA2">
      <w:pPr>
        <w:jc w:val="both"/>
        <w:rPr>
          <w:rFonts w:ascii="Arial" w:hAnsi="Arial" w:cs="Arial"/>
          <w:sz w:val="24"/>
          <w:szCs w:val="24"/>
        </w:rPr>
      </w:pPr>
      <w:r w:rsidRPr="009C093C">
        <w:rPr>
          <w:rFonts w:ascii="Arial" w:hAnsi="Arial" w:cs="Arial"/>
          <w:b/>
          <w:sz w:val="24"/>
          <w:szCs w:val="24"/>
        </w:rPr>
        <w:t>15.3</w:t>
      </w:r>
      <w:r w:rsidR="00424BA2" w:rsidRPr="00424BA2">
        <w:rPr>
          <w:rFonts w:ascii="Arial" w:hAnsi="Arial" w:cs="Arial"/>
          <w:sz w:val="24"/>
          <w:szCs w:val="24"/>
        </w:rPr>
        <w:t>- A inscrição do proponente implicará na prévia e integral aceitação de todas as normas presentes neste edital e seus anexos.</w:t>
      </w:r>
    </w:p>
    <w:p w:rsidR="00424BA2" w:rsidRPr="00424BA2" w:rsidRDefault="00424BA2" w:rsidP="00424BA2">
      <w:pPr>
        <w:jc w:val="both"/>
        <w:rPr>
          <w:rFonts w:ascii="Arial" w:hAnsi="Arial" w:cs="Arial"/>
          <w:sz w:val="24"/>
          <w:szCs w:val="24"/>
        </w:rPr>
      </w:pPr>
      <w:r w:rsidRPr="00424BA2">
        <w:rPr>
          <w:rFonts w:ascii="Arial" w:hAnsi="Arial" w:cs="Arial"/>
          <w:sz w:val="24"/>
          <w:szCs w:val="24"/>
        </w:rPr>
        <w:t>15.5- Os casos omissos serão decididos pel</w:t>
      </w:r>
      <w:r w:rsidR="009C093C">
        <w:rPr>
          <w:rFonts w:ascii="Arial" w:hAnsi="Arial" w:cs="Arial"/>
          <w:sz w:val="24"/>
          <w:szCs w:val="24"/>
        </w:rPr>
        <w:t>a Diretoria de Cultura e Turismo de Camocim de São Fé</w:t>
      </w:r>
      <w:r w:rsidRPr="00424BA2">
        <w:rPr>
          <w:rFonts w:ascii="Arial" w:hAnsi="Arial" w:cs="Arial"/>
          <w:sz w:val="24"/>
          <w:szCs w:val="24"/>
        </w:rPr>
        <w:t>lix e do Comitê Municipal de Acompanhamento e fiscalização da Lei.</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r w:rsidRPr="00424BA2">
        <w:rPr>
          <w:rFonts w:ascii="Arial" w:hAnsi="Arial" w:cs="Arial"/>
          <w:sz w:val="24"/>
          <w:szCs w:val="24"/>
        </w:rPr>
        <w:t xml:space="preserve">Camocim de São Félix </w:t>
      </w:r>
      <w:r w:rsidR="009C093C">
        <w:rPr>
          <w:rFonts w:ascii="Arial" w:hAnsi="Arial" w:cs="Arial"/>
          <w:sz w:val="24"/>
          <w:szCs w:val="24"/>
        </w:rPr>
        <w:t>,</w:t>
      </w:r>
      <w:r w:rsidRPr="00424BA2">
        <w:rPr>
          <w:rFonts w:ascii="Arial" w:hAnsi="Arial" w:cs="Arial"/>
          <w:sz w:val="24"/>
          <w:szCs w:val="24"/>
        </w:rPr>
        <w:t xml:space="preserve">12 de </w:t>
      </w:r>
      <w:proofErr w:type="gramStart"/>
      <w:r w:rsidRPr="00424BA2">
        <w:rPr>
          <w:rFonts w:ascii="Arial" w:hAnsi="Arial" w:cs="Arial"/>
          <w:sz w:val="24"/>
          <w:szCs w:val="24"/>
        </w:rPr>
        <w:t>Novembro</w:t>
      </w:r>
      <w:proofErr w:type="gramEnd"/>
      <w:r w:rsidRPr="00424BA2">
        <w:rPr>
          <w:rFonts w:ascii="Arial" w:hAnsi="Arial" w:cs="Arial"/>
          <w:sz w:val="24"/>
          <w:szCs w:val="24"/>
        </w:rPr>
        <w:t xml:space="preserve"> de 2020.</w:t>
      </w:r>
    </w:p>
    <w:p w:rsidR="00424BA2" w:rsidRPr="00424BA2" w:rsidRDefault="00424BA2" w:rsidP="00424BA2">
      <w:pPr>
        <w:jc w:val="both"/>
        <w:rPr>
          <w:rFonts w:ascii="Arial" w:hAnsi="Arial" w:cs="Arial"/>
          <w:sz w:val="24"/>
          <w:szCs w:val="24"/>
        </w:rPr>
      </w:pPr>
    </w:p>
    <w:p w:rsidR="00424BA2" w:rsidRPr="00424BA2" w:rsidRDefault="00424BA2" w:rsidP="00424BA2">
      <w:pPr>
        <w:jc w:val="both"/>
        <w:rPr>
          <w:rFonts w:ascii="Arial" w:hAnsi="Arial" w:cs="Arial"/>
          <w:sz w:val="24"/>
          <w:szCs w:val="24"/>
        </w:rPr>
      </w:pPr>
    </w:p>
    <w:p w:rsidR="00424BA2" w:rsidRPr="009C093C" w:rsidRDefault="00424BA2" w:rsidP="00424BA2">
      <w:pPr>
        <w:jc w:val="both"/>
        <w:rPr>
          <w:rFonts w:ascii="Arial" w:hAnsi="Arial" w:cs="Arial"/>
          <w:sz w:val="24"/>
          <w:szCs w:val="24"/>
        </w:rPr>
      </w:pPr>
    </w:p>
    <w:p w:rsidR="00424BA2" w:rsidRPr="009C093C" w:rsidRDefault="00424BA2" w:rsidP="009C093C">
      <w:pPr>
        <w:rPr>
          <w:rFonts w:ascii="Arial" w:hAnsi="Arial" w:cs="Arial"/>
          <w:sz w:val="24"/>
          <w:szCs w:val="24"/>
        </w:rPr>
      </w:pPr>
      <w:r w:rsidRPr="009C093C">
        <w:rPr>
          <w:rFonts w:ascii="Arial" w:hAnsi="Arial" w:cs="Arial"/>
          <w:sz w:val="24"/>
          <w:szCs w:val="24"/>
        </w:rPr>
        <w:t>Diretoria de Cultura e Turismo de Camocim-PE</w:t>
      </w:r>
    </w:p>
    <w:p w:rsidR="00424BA2" w:rsidRPr="009C093C" w:rsidRDefault="009C093C" w:rsidP="009C093C">
      <w:pPr>
        <w:rPr>
          <w:rFonts w:ascii="Arial" w:hAnsi="Arial" w:cs="Arial"/>
          <w:sz w:val="24"/>
          <w:szCs w:val="24"/>
        </w:rPr>
      </w:pPr>
      <w:r w:rsidRPr="009C093C">
        <w:rPr>
          <w:rFonts w:ascii="Arial" w:hAnsi="Arial" w:cs="Arial"/>
          <w:sz w:val="24"/>
          <w:szCs w:val="24"/>
        </w:rPr>
        <w:t>José A</w:t>
      </w:r>
      <w:r w:rsidR="00424BA2" w:rsidRPr="009C093C">
        <w:rPr>
          <w:rFonts w:ascii="Arial" w:hAnsi="Arial" w:cs="Arial"/>
          <w:sz w:val="24"/>
          <w:szCs w:val="24"/>
        </w:rPr>
        <w:t>dalberto da Silva</w:t>
      </w:r>
    </w:p>
    <w:p w:rsidR="002C61CB" w:rsidRPr="009C093C" w:rsidRDefault="00424BA2" w:rsidP="009C093C">
      <w:pPr>
        <w:rPr>
          <w:rFonts w:ascii="Arial" w:hAnsi="Arial" w:cs="Arial"/>
          <w:sz w:val="24"/>
          <w:szCs w:val="24"/>
        </w:rPr>
      </w:pPr>
      <w:r w:rsidRPr="009C093C">
        <w:rPr>
          <w:rFonts w:ascii="Arial" w:hAnsi="Arial" w:cs="Arial"/>
          <w:sz w:val="24"/>
          <w:szCs w:val="24"/>
        </w:rPr>
        <w:t>Diretor</w:t>
      </w:r>
    </w:p>
    <w:sectPr w:rsidR="002C61CB" w:rsidRPr="009C093C" w:rsidSect="00AE183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48" w:rsidRDefault="00997248" w:rsidP="00BC2BD6">
      <w:r>
        <w:separator/>
      </w:r>
    </w:p>
  </w:endnote>
  <w:endnote w:type="continuationSeparator" w:id="0">
    <w:p w:rsidR="00997248" w:rsidRDefault="00997248" w:rsidP="00B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09" w:rsidRDefault="005528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7C" w:rsidRPr="0074207C" w:rsidRDefault="0074207C" w:rsidP="009D09F4">
    <w:pPr>
      <w:pStyle w:val="Rodap"/>
      <w:jc w:val="center"/>
      <w:rPr>
        <w:rFonts w:asciiTheme="majorHAnsi" w:hAnsiTheme="majorHAnsi" w:cstheme="majorHAnsi"/>
        <w:b/>
        <w:color w:val="538135" w:themeColor="accent6" w:themeShade="BF"/>
        <w:sz w:val="28"/>
        <w:szCs w:val="28"/>
        <w:shd w:val="clear" w:color="auto" w:fill="FFFFFF"/>
      </w:rPr>
    </w:pPr>
    <w:r w:rsidRPr="0074207C">
      <w:rPr>
        <w:rFonts w:asciiTheme="majorHAnsi" w:hAnsiTheme="majorHAnsi" w:cstheme="majorHAnsi"/>
        <w:b/>
        <w:color w:val="538135" w:themeColor="accent6" w:themeShade="BF"/>
        <w:sz w:val="28"/>
        <w:szCs w:val="28"/>
        <w:shd w:val="clear" w:color="auto" w:fill="FFFFFF"/>
      </w:rPr>
      <w:t>TRABALHANDO A SERVIÇO DO POVO</w:t>
    </w:r>
  </w:p>
  <w:p w:rsidR="009D09F4" w:rsidRPr="009D09F4" w:rsidRDefault="00B86380" w:rsidP="009D09F4">
    <w:pPr>
      <w:pStyle w:val="Rodap"/>
      <w:jc w:val="center"/>
      <w:rPr>
        <w:rFonts w:asciiTheme="majorHAnsi" w:hAnsiTheme="majorHAnsi" w:cstheme="majorHAnsi"/>
        <w:color w:val="222222"/>
        <w:sz w:val="24"/>
        <w:szCs w:val="24"/>
        <w:shd w:val="clear" w:color="auto" w:fill="FFFFFF"/>
      </w:rPr>
    </w:pPr>
    <w:r w:rsidRPr="0074207C">
      <w:rPr>
        <w:rFonts w:asciiTheme="majorHAnsi" w:hAnsiTheme="majorHAnsi" w:cstheme="majorHAnsi"/>
        <w:b/>
        <w:noProof/>
        <w:color w:val="538135" w:themeColor="accent6" w:themeShade="BF"/>
        <w:sz w:val="28"/>
        <w:szCs w:val="28"/>
        <w:lang w:eastAsia="pt-BR"/>
      </w:rPr>
      <mc:AlternateContent>
        <mc:Choice Requires="wps">
          <w:drawing>
            <wp:anchor distT="0" distB="0" distL="114300" distR="114300" simplePos="0" relativeHeight="251668480" behindDoc="0" locked="0" layoutInCell="1" allowOverlap="1" wp14:anchorId="5FEF7FA6" wp14:editId="0200E6AA">
              <wp:simplePos x="0" y="0"/>
              <wp:positionH relativeFrom="column">
                <wp:posOffset>-830580</wp:posOffset>
              </wp:positionH>
              <wp:positionV relativeFrom="paragraph">
                <wp:posOffset>0</wp:posOffset>
              </wp:positionV>
              <wp:extent cx="7065645" cy="0"/>
              <wp:effectExtent l="0" t="0" r="20955" b="19050"/>
              <wp:wrapNone/>
              <wp:docPr id="2" name="Conector reto 2"/>
              <wp:cNvGraphicFramePr/>
              <a:graphic xmlns:a="http://schemas.openxmlformats.org/drawingml/2006/main">
                <a:graphicData uri="http://schemas.microsoft.com/office/word/2010/wordprocessingShape">
                  <wps:wsp>
                    <wps:cNvCnPr/>
                    <wps:spPr>
                      <a:xfrm>
                        <a:off x="0" y="0"/>
                        <a:ext cx="70656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0A76B20" id="Conector reto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4pt,0" to="49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" strokecolor="#70ad47 [3209]" strokeweight="1.5pt">
              <v:stroke joinstyle="miter"/>
            </v:line>
          </w:pict>
        </mc:Fallback>
      </mc:AlternateContent>
    </w:r>
    <w:r w:rsidR="007C04D7">
      <w:rPr>
        <w:rFonts w:asciiTheme="majorHAnsi" w:hAnsiTheme="majorHAnsi" w:cstheme="majorHAnsi"/>
        <w:color w:val="222222"/>
        <w:sz w:val="24"/>
        <w:szCs w:val="24"/>
        <w:shd w:val="clear" w:color="auto" w:fill="FFFFFF"/>
      </w:rPr>
      <w:t>Praça São Félix</w:t>
    </w:r>
    <w:r w:rsidR="009D09F4">
      <w:rPr>
        <w:rFonts w:asciiTheme="majorHAnsi" w:hAnsiTheme="majorHAnsi" w:cstheme="majorHAnsi"/>
        <w:color w:val="222222"/>
        <w:sz w:val="24"/>
        <w:szCs w:val="24"/>
        <w:shd w:val="clear" w:color="auto" w:fill="FFFFFF"/>
      </w:rPr>
      <w:t xml:space="preserve">, </w:t>
    </w:r>
    <w:r w:rsidR="00AE46C7">
      <w:rPr>
        <w:rFonts w:asciiTheme="majorHAnsi" w:hAnsiTheme="majorHAnsi" w:cstheme="majorHAnsi"/>
        <w:color w:val="222222"/>
        <w:sz w:val="24"/>
        <w:szCs w:val="24"/>
        <w:shd w:val="clear" w:color="auto" w:fill="FFFFFF"/>
      </w:rPr>
      <w:t>20</w:t>
    </w:r>
    <w:r w:rsidR="009D09F4" w:rsidRPr="009D09F4">
      <w:rPr>
        <w:rFonts w:asciiTheme="majorHAnsi" w:hAnsiTheme="majorHAnsi" w:cstheme="majorHAnsi"/>
        <w:color w:val="222222"/>
        <w:sz w:val="24"/>
        <w:szCs w:val="24"/>
        <w:shd w:val="clear" w:color="auto" w:fill="FFFFFF"/>
      </w:rPr>
      <w:t xml:space="preserve"> - Centro, Camocim de São Félix - PE, 55665-000</w:t>
    </w:r>
    <w:r w:rsidR="009D09F4">
      <w:rPr>
        <w:rFonts w:asciiTheme="majorHAnsi" w:hAnsiTheme="majorHAnsi" w:cstheme="majorHAnsi"/>
        <w:color w:val="222222"/>
        <w:sz w:val="24"/>
        <w:szCs w:val="24"/>
        <w:shd w:val="clear" w:color="auto" w:fill="FFFFFF"/>
      </w:rPr>
      <w:br/>
      <w:t>Fone: (81) 3743-1156</w:t>
    </w:r>
    <w:r w:rsidR="007C04D7">
      <w:rPr>
        <w:rFonts w:asciiTheme="majorHAnsi" w:hAnsiTheme="majorHAnsi" w:cstheme="majorHAnsi"/>
        <w:color w:val="222222"/>
        <w:sz w:val="24"/>
        <w:szCs w:val="24"/>
        <w:shd w:val="clear" w:color="auto" w:fill="FFFFFF"/>
      </w:rPr>
      <w:t xml:space="preserve"> –</w:t>
    </w:r>
    <w:r w:rsidR="008646C0">
      <w:rPr>
        <w:rFonts w:asciiTheme="majorHAnsi" w:hAnsiTheme="majorHAnsi" w:cstheme="majorHAnsi"/>
        <w:color w:val="222222"/>
        <w:sz w:val="24"/>
        <w:szCs w:val="24"/>
        <w:shd w:val="clear" w:color="auto" w:fill="FFFFFF"/>
      </w:rPr>
      <w:t xml:space="preserve"> E-mail: </w:t>
    </w:r>
    <w:r w:rsidR="008646C0" w:rsidRPr="008646C0">
      <w:rPr>
        <w:rFonts w:asciiTheme="majorHAnsi" w:hAnsiTheme="majorHAnsi" w:cstheme="majorHAnsi"/>
        <w:color w:val="222222"/>
        <w:sz w:val="24"/>
        <w:szCs w:val="24"/>
        <w:shd w:val="clear" w:color="auto" w:fill="FFFFFF"/>
      </w:rPr>
      <w:t>gabinete@camocimdesaofelix.pe.gov.br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09" w:rsidRDefault="005528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48" w:rsidRDefault="00997248" w:rsidP="00BC2BD6">
      <w:r>
        <w:separator/>
      </w:r>
    </w:p>
  </w:footnote>
  <w:footnote w:type="continuationSeparator" w:id="0">
    <w:p w:rsidR="00997248" w:rsidRDefault="00997248" w:rsidP="00BC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84577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1" o:spid="_x0000_s2062" type="#_x0000_t75" style="position:absolute;margin-left:0;margin-top:0;width:595.2pt;height:841.9pt;z-index:-251645952;mso-position-horizontal:center;mso-position-horizontal-relative:margin;mso-position-vertical:center;mso-position-vertical-relative:margin" o:allowincell="f">
          <v:imagedata r:id="rId1" o:titl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552809">
    <w:pPr>
      <w:pStyle w:val="Cabealho"/>
    </w:pPr>
    <w:r>
      <w:rPr>
        <w:noProof/>
        <w:lang w:eastAsia="pt-BR"/>
      </w:rPr>
      <w:drawing>
        <wp:anchor distT="0" distB="0" distL="114300" distR="114300" simplePos="0" relativeHeight="251665408" behindDoc="0" locked="0" layoutInCell="1" allowOverlap="1" wp14:anchorId="1D60F6CC" wp14:editId="2BE8A516">
          <wp:simplePos x="0" y="0"/>
          <wp:positionH relativeFrom="margin">
            <wp:posOffset>-722630</wp:posOffset>
          </wp:positionH>
          <wp:positionV relativeFrom="page">
            <wp:posOffset>179070</wp:posOffset>
          </wp:positionV>
          <wp:extent cx="7164705" cy="138938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705" cy="1389380"/>
                  </a:xfrm>
                  <a:prstGeom prst="rect">
                    <a:avLst/>
                  </a:prstGeom>
                </pic:spPr>
              </pic:pic>
            </a:graphicData>
          </a:graphic>
          <wp14:sizeRelH relativeFrom="margin">
            <wp14:pctWidth>0</wp14:pctWidth>
          </wp14:sizeRelH>
          <wp14:sizeRelV relativeFrom="margin">
            <wp14:pctHeight>0</wp14:pctHeight>
          </wp14:sizeRelV>
        </wp:anchor>
      </w:drawing>
    </w:r>
    <w:r w:rsidR="00845774">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2" o:spid="_x0000_s2063" type="#_x0000_t75" style="position:absolute;margin-left:0;margin-top:0;width:595.2pt;height:841.9pt;z-index:-251644928;mso-position-horizontal:center;mso-position-horizontal-relative:margin;mso-position-vertical:center;mso-position-vertical-relative:margin" o:allowincell="f">
          <v:imagedata r:id="rId2" o:title="01"/>
          <w10:wrap anchorx="margin" anchory="margin"/>
        </v:shape>
      </w:pict>
    </w:r>
    <w:r w:rsidR="002F7990">
      <w:t>'</w:t>
    </w:r>
  </w:p>
  <w:p w:rsidR="002F7990" w:rsidRDefault="002F7990">
    <w:pPr>
      <w:pStyle w:val="Cabealho"/>
    </w:pPr>
  </w:p>
  <w:p w:rsidR="002F7990" w:rsidRPr="00B86380" w:rsidRDefault="002F7990">
    <w:pPr>
      <w:pStyle w:val="Cabealho"/>
      <w:rPr>
        <w:sz w:val="24"/>
      </w:rPr>
    </w:pPr>
  </w:p>
  <w:p w:rsidR="002F7990" w:rsidRPr="008F4803" w:rsidRDefault="00AE183C" w:rsidP="00AE183C">
    <w:pPr>
      <w:pStyle w:val="Cabealho"/>
      <w:tabs>
        <w:tab w:val="clear" w:pos="8504"/>
      </w:tabs>
      <w:ind w:right="-1"/>
      <w:rPr>
        <w:rFonts w:ascii="Arial" w:hAnsi="Arial" w:cs="Arial"/>
        <w:b/>
        <w:sz w:val="30"/>
      </w:rPr>
    </w:pPr>
    <w:r>
      <w:rPr>
        <w:rFonts w:ascii="Arial" w:hAnsi="Arial" w:cs="Arial"/>
        <w:b/>
        <w:sz w:val="3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84577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0" o:spid="_x0000_s2061" type="#_x0000_t75" style="position:absolute;margin-left:0;margin-top:0;width:595.2pt;height:841.9pt;z-index:-251646976;mso-position-horizontal:center;mso-position-horizontal-relative:margin;mso-position-vertical:center;mso-position-vertical-relative:margin" o:allowincell="f">
          <v:imagedata r:id="rId1" o:title="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4968"/>
    <w:multiLevelType w:val="hybridMultilevel"/>
    <w:tmpl w:val="A76EC7AC"/>
    <w:lvl w:ilvl="0" w:tplc="4050B0B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9DF6BD6"/>
    <w:multiLevelType w:val="hybridMultilevel"/>
    <w:tmpl w:val="92F413F0"/>
    <w:lvl w:ilvl="0" w:tplc="CADE29F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D6"/>
    <w:rsid w:val="000434CA"/>
    <w:rsid w:val="00045927"/>
    <w:rsid w:val="00062F73"/>
    <w:rsid w:val="00065C5D"/>
    <w:rsid w:val="000726F3"/>
    <w:rsid w:val="0009558B"/>
    <w:rsid w:val="000A445F"/>
    <w:rsid w:val="000B45A3"/>
    <w:rsid w:val="000C4CFA"/>
    <w:rsid w:val="000C5AB0"/>
    <w:rsid w:val="000D38E4"/>
    <w:rsid w:val="000D5640"/>
    <w:rsid w:val="000D66FD"/>
    <w:rsid w:val="000E32C0"/>
    <w:rsid w:val="00140F79"/>
    <w:rsid w:val="00143985"/>
    <w:rsid w:val="00147C99"/>
    <w:rsid w:val="001503CA"/>
    <w:rsid w:val="00176F92"/>
    <w:rsid w:val="00177452"/>
    <w:rsid w:val="001A54D8"/>
    <w:rsid w:val="001C7A71"/>
    <w:rsid w:val="001D2084"/>
    <w:rsid w:val="001D2E51"/>
    <w:rsid w:val="001E3E37"/>
    <w:rsid w:val="00236734"/>
    <w:rsid w:val="002709FF"/>
    <w:rsid w:val="00285AFA"/>
    <w:rsid w:val="00292DCE"/>
    <w:rsid w:val="002A2901"/>
    <w:rsid w:val="002A3186"/>
    <w:rsid w:val="002A3F6E"/>
    <w:rsid w:val="002C3ADB"/>
    <w:rsid w:val="002C61CB"/>
    <w:rsid w:val="002D02CE"/>
    <w:rsid w:val="002D11C6"/>
    <w:rsid w:val="002D4092"/>
    <w:rsid w:val="002E02E6"/>
    <w:rsid w:val="002F7990"/>
    <w:rsid w:val="003042DA"/>
    <w:rsid w:val="003330CD"/>
    <w:rsid w:val="00341D1C"/>
    <w:rsid w:val="003A25D1"/>
    <w:rsid w:val="003B1EB6"/>
    <w:rsid w:val="003C6E9E"/>
    <w:rsid w:val="003E1907"/>
    <w:rsid w:val="003F4DE8"/>
    <w:rsid w:val="003F5991"/>
    <w:rsid w:val="00400CF1"/>
    <w:rsid w:val="004022FD"/>
    <w:rsid w:val="00402E10"/>
    <w:rsid w:val="00424BA2"/>
    <w:rsid w:val="00432B1D"/>
    <w:rsid w:val="00451512"/>
    <w:rsid w:val="0046324A"/>
    <w:rsid w:val="00483784"/>
    <w:rsid w:val="00487EA9"/>
    <w:rsid w:val="004B6355"/>
    <w:rsid w:val="004C4EE6"/>
    <w:rsid w:val="004D65A4"/>
    <w:rsid w:val="004E3751"/>
    <w:rsid w:val="0050241D"/>
    <w:rsid w:val="0051042B"/>
    <w:rsid w:val="005215C3"/>
    <w:rsid w:val="00521DEA"/>
    <w:rsid w:val="0053607B"/>
    <w:rsid w:val="00541411"/>
    <w:rsid w:val="00547B9A"/>
    <w:rsid w:val="00552809"/>
    <w:rsid w:val="0058613A"/>
    <w:rsid w:val="005B6C2F"/>
    <w:rsid w:val="005C4855"/>
    <w:rsid w:val="005C48A6"/>
    <w:rsid w:val="005D7C85"/>
    <w:rsid w:val="006002F6"/>
    <w:rsid w:val="0060243C"/>
    <w:rsid w:val="0063604E"/>
    <w:rsid w:val="006516EE"/>
    <w:rsid w:val="00664799"/>
    <w:rsid w:val="00682D46"/>
    <w:rsid w:val="00685477"/>
    <w:rsid w:val="006955F2"/>
    <w:rsid w:val="00695703"/>
    <w:rsid w:val="006E5CAA"/>
    <w:rsid w:val="006F2D5E"/>
    <w:rsid w:val="006F76E7"/>
    <w:rsid w:val="007043D9"/>
    <w:rsid w:val="007301C4"/>
    <w:rsid w:val="0074207C"/>
    <w:rsid w:val="0074240A"/>
    <w:rsid w:val="0074248B"/>
    <w:rsid w:val="00764C59"/>
    <w:rsid w:val="00765A0B"/>
    <w:rsid w:val="00793A16"/>
    <w:rsid w:val="00794553"/>
    <w:rsid w:val="007C04D7"/>
    <w:rsid w:val="007C0E66"/>
    <w:rsid w:val="007C231B"/>
    <w:rsid w:val="007D0C84"/>
    <w:rsid w:val="007E066B"/>
    <w:rsid w:val="007E219C"/>
    <w:rsid w:val="00802A25"/>
    <w:rsid w:val="008115A4"/>
    <w:rsid w:val="00817F59"/>
    <w:rsid w:val="0084097D"/>
    <w:rsid w:val="00855543"/>
    <w:rsid w:val="008645F1"/>
    <w:rsid w:val="008646C0"/>
    <w:rsid w:val="00876B4D"/>
    <w:rsid w:val="00890D9F"/>
    <w:rsid w:val="00892085"/>
    <w:rsid w:val="008C417A"/>
    <w:rsid w:val="008D48B0"/>
    <w:rsid w:val="008F4803"/>
    <w:rsid w:val="0090407F"/>
    <w:rsid w:val="00905209"/>
    <w:rsid w:val="009149B5"/>
    <w:rsid w:val="00915C30"/>
    <w:rsid w:val="0094068A"/>
    <w:rsid w:val="009610DC"/>
    <w:rsid w:val="00992065"/>
    <w:rsid w:val="00997248"/>
    <w:rsid w:val="009C093C"/>
    <w:rsid w:val="009D09F4"/>
    <w:rsid w:val="009E622E"/>
    <w:rsid w:val="009F374A"/>
    <w:rsid w:val="00A127FC"/>
    <w:rsid w:val="00A14AB3"/>
    <w:rsid w:val="00A449F4"/>
    <w:rsid w:val="00A73A49"/>
    <w:rsid w:val="00A7482A"/>
    <w:rsid w:val="00A9483E"/>
    <w:rsid w:val="00AE183C"/>
    <w:rsid w:val="00AE2C8F"/>
    <w:rsid w:val="00AE46C7"/>
    <w:rsid w:val="00B13DA6"/>
    <w:rsid w:val="00B407C3"/>
    <w:rsid w:val="00B50989"/>
    <w:rsid w:val="00B7564E"/>
    <w:rsid w:val="00B86380"/>
    <w:rsid w:val="00BA0C63"/>
    <w:rsid w:val="00BC2BD6"/>
    <w:rsid w:val="00BC5D72"/>
    <w:rsid w:val="00BD2786"/>
    <w:rsid w:val="00BF456A"/>
    <w:rsid w:val="00BF4AA7"/>
    <w:rsid w:val="00BF6AD0"/>
    <w:rsid w:val="00BF6DDB"/>
    <w:rsid w:val="00C01C53"/>
    <w:rsid w:val="00C27670"/>
    <w:rsid w:val="00C370C7"/>
    <w:rsid w:val="00C607D0"/>
    <w:rsid w:val="00C6447E"/>
    <w:rsid w:val="00C71B9C"/>
    <w:rsid w:val="00C82E14"/>
    <w:rsid w:val="00C86C96"/>
    <w:rsid w:val="00C87ED9"/>
    <w:rsid w:val="00C94ACF"/>
    <w:rsid w:val="00CA7F1D"/>
    <w:rsid w:val="00CA7F34"/>
    <w:rsid w:val="00CB37E5"/>
    <w:rsid w:val="00CB45A1"/>
    <w:rsid w:val="00D25B6D"/>
    <w:rsid w:val="00D35266"/>
    <w:rsid w:val="00D719D9"/>
    <w:rsid w:val="00D80418"/>
    <w:rsid w:val="00D909E7"/>
    <w:rsid w:val="00D93334"/>
    <w:rsid w:val="00D94E6C"/>
    <w:rsid w:val="00DB01F0"/>
    <w:rsid w:val="00DB73BC"/>
    <w:rsid w:val="00DC4B06"/>
    <w:rsid w:val="00DC790E"/>
    <w:rsid w:val="00DD79B3"/>
    <w:rsid w:val="00DF42F1"/>
    <w:rsid w:val="00DF75B2"/>
    <w:rsid w:val="00E23B77"/>
    <w:rsid w:val="00E353DF"/>
    <w:rsid w:val="00E50FD1"/>
    <w:rsid w:val="00E779CF"/>
    <w:rsid w:val="00E85C6E"/>
    <w:rsid w:val="00E86A77"/>
    <w:rsid w:val="00E915CE"/>
    <w:rsid w:val="00EB3C45"/>
    <w:rsid w:val="00EC09B3"/>
    <w:rsid w:val="00EC13EC"/>
    <w:rsid w:val="00EC13F1"/>
    <w:rsid w:val="00F164FD"/>
    <w:rsid w:val="00F20539"/>
    <w:rsid w:val="00F26D77"/>
    <w:rsid w:val="00F40032"/>
    <w:rsid w:val="00F94660"/>
    <w:rsid w:val="00FD64C9"/>
    <w:rsid w:val="00FE1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73D83073-61B1-4243-8781-CD2A121D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3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BD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C2BD6"/>
  </w:style>
  <w:style w:type="paragraph" w:styleId="Rodap">
    <w:name w:val="footer"/>
    <w:basedOn w:val="Normal"/>
    <w:link w:val="RodapChar"/>
    <w:uiPriority w:val="99"/>
    <w:unhideWhenUsed/>
    <w:rsid w:val="00BC2B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C2BD6"/>
  </w:style>
  <w:style w:type="paragraph" w:styleId="Textodebalo">
    <w:name w:val="Balloon Text"/>
    <w:basedOn w:val="Normal"/>
    <w:link w:val="TextodebaloChar"/>
    <w:uiPriority w:val="99"/>
    <w:semiHidden/>
    <w:unhideWhenUsed/>
    <w:rsid w:val="009D09F4"/>
    <w:rPr>
      <w:rFonts w:ascii="Segoe UI" w:hAnsi="Segoe UI" w:cs="Segoe UI"/>
      <w:sz w:val="18"/>
      <w:szCs w:val="18"/>
    </w:rPr>
  </w:style>
  <w:style w:type="character" w:customStyle="1" w:styleId="TextodebaloChar">
    <w:name w:val="Texto de balão Char"/>
    <w:basedOn w:val="Fontepargpadro"/>
    <w:link w:val="Textodebalo"/>
    <w:uiPriority w:val="99"/>
    <w:semiHidden/>
    <w:rsid w:val="009D09F4"/>
    <w:rPr>
      <w:rFonts w:ascii="Segoe UI" w:hAnsi="Segoe UI" w:cs="Segoe UI"/>
      <w:sz w:val="18"/>
      <w:szCs w:val="18"/>
    </w:rPr>
  </w:style>
  <w:style w:type="paragraph" w:styleId="SemEspaamento">
    <w:name w:val="No Spacing"/>
    <w:uiPriority w:val="1"/>
    <w:qFormat/>
    <w:rsid w:val="00C94ACF"/>
    <w:pPr>
      <w:spacing w:after="0" w:line="240" w:lineRule="auto"/>
    </w:pPr>
  </w:style>
  <w:style w:type="paragraph" w:customStyle="1" w:styleId="Default">
    <w:name w:val="Default"/>
    <w:rsid w:val="00B407C3"/>
    <w:pPr>
      <w:autoSpaceDE w:val="0"/>
      <w:autoSpaceDN w:val="0"/>
      <w:adjustRightInd w:val="0"/>
      <w:spacing w:after="0" w:line="240" w:lineRule="auto"/>
    </w:pPr>
    <w:rPr>
      <w:rFonts w:ascii="Arial" w:hAnsi="Arial" w:cs="Arial"/>
      <w:color w:val="000000"/>
      <w:sz w:val="24"/>
      <w:szCs w:val="24"/>
    </w:rPr>
  </w:style>
  <w:style w:type="paragraph" w:customStyle="1" w:styleId="EMPTYCELLSTYLE">
    <w:name w:val="EMPTY_CELL_STYLE"/>
    <w:qFormat/>
    <w:rsid w:val="0053607B"/>
    <w:pPr>
      <w:spacing w:after="0" w:line="240" w:lineRule="auto"/>
    </w:pPr>
    <w:rPr>
      <w:rFonts w:ascii="Times New Roman" w:eastAsia="Times New Roman" w:hAnsi="Times New Roman" w:cs="Times New Roman"/>
      <w:sz w:val="1"/>
      <w:szCs w:val="20"/>
      <w:lang w:eastAsia="pt-BR"/>
    </w:rPr>
  </w:style>
  <w:style w:type="paragraph" w:customStyle="1" w:styleId="Corpodetexto21">
    <w:name w:val="Corpo de texto 21"/>
    <w:basedOn w:val="Normal"/>
    <w:rsid w:val="00236734"/>
    <w:pPr>
      <w:jc w:val="both"/>
    </w:pPr>
    <w:rPr>
      <w:rFonts w:ascii="Bookman Old Style" w:hAnsi="Bookman Old Style"/>
      <w:sz w:val="28"/>
    </w:rPr>
  </w:style>
  <w:style w:type="paragraph" w:styleId="Textodenotaderodap">
    <w:name w:val="footnote text"/>
    <w:basedOn w:val="Normal"/>
    <w:link w:val="TextodenotaderodapChar"/>
    <w:semiHidden/>
    <w:rsid w:val="00236734"/>
  </w:style>
  <w:style w:type="character" w:customStyle="1" w:styleId="TextodenotaderodapChar">
    <w:name w:val="Texto de nota de rodapé Char"/>
    <w:basedOn w:val="Fontepargpadro"/>
    <w:link w:val="Textodenotaderodap"/>
    <w:semiHidden/>
    <w:rsid w:val="0023673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236734"/>
    <w:rPr>
      <w:vertAlign w:val="superscript"/>
    </w:rPr>
  </w:style>
  <w:style w:type="character" w:styleId="Hyperlink">
    <w:name w:val="Hyperlink"/>
    <w:basedOn w:val="Fontepargpadro"/>
    <w:uiPriority w:val="99"/>
    <w:unhideWhenUsed/>
    <w:rsid w:val="00432B1D"/>
    <w:rPr>
      <w:color w:val="0563C1" w:themeColor="hyperlink"/>
      <w:u w:val="single"/>
    </w:rPr>
  </w:style>
  <w:style w:type="paragraph" w:styleId="PargrafodaLista">
    <w:name w:val="List Paragraph"/>
    <w:basedOn w:val="Normal"/>
    <w:uiPriority w:val="34"/>
    <w:qFormat/>
    <w:rsid w:val="0068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4103</TotalTime>
  <Pages>4</Pages>
  <Words>1568</Words>
  <Characters>8473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Aguiar de Sá</dc:creator>
  <cp:lastModifiedBy>Conta da Microsoft</cp:lastModifiedBy>
  <cp:revision>24</cp:revision>
  <cp:lastPrinted>2020-11-09T10:54:00Z</cp:lastPrinted>
  <dcterms:created xsi:type="dcterms:W3CDTF">2018-01-10T14:48:00Z</dcterms:created>
  <dcterms:modified xsi:type="dcterms:W3CDTF">2020-11-09T10:59:00Z</dcterms:modified>
</cp:coreProperties>
</file>